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5" w:type="dxa"/>
        <w:tblLook w:val="04A0" w:firstRow="1" w:lastRow="0" w:firstColumn="1" w:lastColumn="0" w:noHBand="0" w:noVBand="1"/>
      </w:tblPr>
      <w:tblGrid>
        <w:gridCol w:w="5395"/>
        <w:gridCol w:w="5490"/>
      </w:tblGrid>
      <w:tr w:rsidR="00220F3A" w:rsidRPr="00BB4DE4" w14:paraId="11CAA8E1" w14:textId="77777777" w:rsidTr="00F572C0">
        <w:tc>
          <w:tcPr>
            <w:tcW w:w="5395" w:type="dxa"/>
          </w:tcPr>
          <w:p w14:paraId="38CCBE20" w14:textId="08E767D9" w:rsidR="00277DE6" w:rsidRPr="00BD69F7" w:rsidRDefault="00277DE6" w:rsidP="007D09BC">
            <w:pPr>
              <w:widowControl w:val="0"/>
              <w:pBdr>
                <w:top w:val="nil"/>
                <w:left w:val="nil"/>
                <w:bottom w:val="nil"/>
                <w:right w:val="nil"/>
                <w:between w:val="nil"/>
              </w:pBdr>
              <w:tabs>
                <w:tab w:val="left" w:pos="567"/>
                <w:tab w:val="left" w:pos="851"/>
              </w:tabs>
              <w:jc w:val="center"/>
              <w:rPr>
                <w:rFonts w:ascii="Arial" w:hAnsi="Arial" w:cs="Arial"/>
                <w:caps/>
                <w:szCs w:val="24"/>
              </w:rPr>
            </w:pPr>
            <w:r w:rsidRPr="00BD69F7">
              <w:rPr>
                <w:rFonts w:ascii="Arial" w:hAnsi="Arial" w:cs="Arial"/>
                <w:b/>
                <w:caps/>
                <w:szCs w:val="24"/>
              </w:rPr>
              <w:t xml:space="preserve">Prekių pirkimo-pardavimo sutarties </w:t>
            </w:r>
            <w:r w:rsidRPr="00BD69F7">
              <w:rPr>
                <w:rFonts w:ascii="Arial" w:hAnsi="Arial" w:cs="Arial"/>
                <w:b/>
                <w:bCs/>
                <w:caps/>
                <w:szCs w:val="24"/>
              </w:rPr>
              <w:t>Specialiosios</w:t>
            </w:r>
            <w:r w:rsidRPr="00BD69F7">
              <w:rPr>
                <w:rFonts w:ascii="Arial" w:hAnsi="Arial" w:cs="Arial"/>
                <w:b/>
                <w:caps/>
                <w:szCs w:val="24"/>
              </w:rPr>
              <w:t xml:space="preserve"> sąlygos</w:t>
            </w:r>
            <w:r w:rsidRPr="00BD69F7">
              <w:rPr>
                <w:rFonts w:ascii="Arial" w:hAnsi="Arial" w:cs="Arial"/>
                <w:caps/>
                <w:szCs w:val="24"/>
              </w:rPr>
              <w:t xml:space="preserve"> </w:t>
            </w:r>
          </w:p>
        </w:tc>
        <w:tc>
          <w:tcPr>
            <w:tcW w:w="5490" w:type="dxa"/>
          </w:tcPr>
          <w:p w14:paraId="21A6A9BE" w14:textId="4129AFAC" w:rsidR="00277DE6" w:rsidRPr="00BD69F7" w:rsidRDefault="00277DE6" w:rsidP="007D09BC">
            <w:pPr>
              <w:widowControl w:val="0"/>
              <w:pBdr>
                <w:top w:val="nil"/>
                <w:left w:val="nil"/>
                <w:bottom w:val="nil"/>
                <w:right w:val="nil"/>
                <w:between w:val="nil"/>
              </w:pBdr>
              <w:tabs>
                <w:tab w:val="left" w:pos="567"/>
                <w:tab w:val="left" w:pos="851"/>
              </w:tabs>
              <w:jc w:val="center"/>
              <w:rPr>
                <w:rFonts w:ascii="Arial" w:hAnsi="Arial" w:cs="Arial"/>
                <w:lang w:val="en-US"/>
              </w:rPr>
            </w:pPr>
            <w:r w:rsidRPr="00BD69F7">
              <w:rPr>
                <w:rFonts w:ascii="Arial" w:hAnsi="Arial" w:cs="Arial"/>
                <w:b/>
                <w:bCs/>
                <w:caps/>
                <w:szCs w:val="24"/>
                <w:lang w:val="en-US"/>
              </w:rPr>
              <w:t xml:space="preserve">Special </w:t>
            </w:r>
            <w:r w:rsidRPr="00BD69F7">
              <w:rPr>
                <w:rFonts w:ascii="Arial" w:hAnsi="Arial" w:cs="Arial"/>
                <w:b/>
                <w:caps/>
                <w:szCs w:val="24"/>
                <w:lang w:val="en-US"/>
              </w:rPr>
              <w:t>Conditions OF THE CONTRACT OF SALE/PURCHASE OF GOODS</w:t>
            </w:r>
          </w:p>
        </w:tc>
      </w:tr>
      <w:tr w:rsidR="00277DE6" w:rsidRPr="00BD69F7" w14:paraId="7F8B9671" w14:textId="77777777" w:rsidTr="00F572C0">
        <w:tc>
          <w:tcPr>
            <w:tcW w:w="5395" w:type="dxa"/>
          </w:tcPr>
          <w:p w14:paraId="24A920CF" w14:textId="5A59D251" w:rsidR="00277DE6" w:rsidRPr="00BD69F7" w:rsidRDefault="00277DE6" w:rsidP="00A24499">
            <w:pPr>
              <w:jc w:val="both"/>
              <w:rPr>
                <w:rFonts w:ascii="Arial" w:hAnsi="Arial" w:cs="Arial"/>
                <w:b/>
                <w:bCs/>
                <w:kern w:val="2"/>
                <w:szCs w:val="24"/>
              </w:rPr>
            </w:pPr>
            <w:r w:rsidRPr="00BD69F7">
              <w:rPr>
                <w:rFonts w:ascii="Arial" w:hAnsi="Arial" w:cs="Arial"/>
                <w:b/>
                <w:bCs/>
                <w:kern w:val="2"/>
                <w:szCs w:val="24"/>
              </w:rPr>
              <w:t>Sutarties pavadinimas</w:t>
            </w:r>
          </w:p>
        </w:tc>
        <w:tc>
          <w:tcPr>
            <w:tcW w:w="5490" w:type="dxa"/>
          </w:tcPr>
          <w:p w14:paraId="075C6B43" w14:textId="1BD5ACCB" w:rsidR="00277DE6" w:rsidRPr="00BD69F7" w:rsidRDefault="00277DE6" w:rsidP="00277DE6">
            <w:pPr>
              <w:rPr>
                <w:rFonts w:ascii="Arial" w:hAnsi="Arial" w:cs="Arial"/>
                <w:b/>
                <w:bCs/>
                <w:caps/>
                <w:szCs w:val="24"/>
                <w:lang w:val="en-US"/>
              </w:rPr>
            </w:pPr>
            <w:r w:rsidRPr="00BD69F7">
              <w:rPr>
                <w:rFonts w:ascii="Arial" w:hAnsi="Arial" w:cs="Arial"/>
                <w:b/>
                <w:bCs/>
                <w:kern w:val="2"/>
                <w:szCs w:val="24"/>
                <w:lang w:val="en-US"/>
              </w:rPr>
              <w:t>Title of the Contract</w:t>
            </w:r>
          </w:p>
        </w:tc>
      </w:tr>
      <w:tr w:rsidR="00277DE6" w:rsidRPr="00BD69F7" w14:paraId="03602090" w14:textId="77777777" w:rsidTr="00F572C0">
        <w:tc>
          <w:tcPr>
            <w:tcW w:w="5395" w:type="dxa"/>
          </w:tcPr>
          <w:p w14:paraId="30721321" w14:textId="0A92A9F2" w:rsidR="00277DE6" w:rsidRPr="00BD69F7" w:rsidRDefault="00277DE6" w:rsidP="00277DE6">
            <w:pPr>
              <w:rPr>
                <w:rFonts w:ascii="Arial" w:hAnsi="Arial" w:cs="Arial"/>
                <w:b/>
                <w:bCs/>
                <w:kern w:val="2"/>
                <w:szCs w:val="24"/>
              </w:rPr>
            </w:pPr>
            <w:r w:rsidRPr="00BD69F7">
              <w:rPr>
                <w:rFonts w:ascii="Arial" w:hAnsi="Arial" w:cs="Arial"/>
                <w:b/>
                <w:bCs/>
                <w:kern w:val="2"/>
                <w:szCs w:val="24"/>
              </w:rPr>
              <w:t>Sutarties data</w:t>
            </w:r>
          </w:p>
        </w:tc>
        <w:tc>
          <w:tcPr>
            <w:tcW w:w="5490" w:type="dxa"/>
          </w:tcPr>
          <w:p w14:paraId="2354B2E8" w14:textId="0C21F1DF" w:rsidR="00277DE6" w:rsidRPr="00BD69F7" w:rsidRDefault="00277DE6" w:rsidP="00277DE6">
            <w:pPr>
              <w:rPr>
                <w:rFonts w:ascii="Arial" w:hAnsi="Arial" w:cs="Arial"/>
                <w:b/>
                <w:bCs/>
                <w:kern w:val="2"/>
                <w:szCs w:val="24"/>
                <w:lang w:val="en-US"/>
              </w:rPr>
            </w:pPr>
            <w:r w:rsidRPr="00BD69F7">
              <w:rPr>
                <w:rFonts w:ascii="Arial" w:hAnsi="Arial" w:cs="Arial"/>
                <w:b/>
                <w:bCs/>
                <w:kern w:val="2"/>
                <w:szCs w:val="24"/>
                <w:lang w:val="en-US"/>
              </w:rPr>
              <w:t>Date of the Contract</w:t>
            </w:r>
          </w:p>
        </w:tc>
      </w:tr>
      <w:tr w:rsidR="00277DE6" w:rsidRPr="00BD69F7" w14:paraId="249C6B21" w14:textId="77777777" w:rsidTr="00F572C0">
        <w:tc>
          <w:tcPr>
            <w:tcW w:w="5395" w:type="dxa"/>
          </w:tcPr>
          <w:p w14:paraId="27CBD934" w14:textId="74236248" w:rsidR="00277DE6" w:rsidRPr="00BD69F7" w:rsidRDefault="00277DE6" w:rsidP="00277DE6">
            <w:pPr>
              <w:rPr>
                <w:rFonts w:ascii="Arial" w:hAnsi="Arial" w:cs="Arial"/>
                <w:b/>
                <w:bCs/>
                <w:kern w:val="2"/>
                <w:szCs w:val="24"/>
              </w:rPr>
            </w:pPr>
            <w:r w:rsidRPr="00BD69F7">
              <w:rPr>
                <w:rFonts w:ascii="Arial" w:hAnsi="Arial" w:cs="Arial"/>
                <w:b/>
                <w:bCs/>
                <w:kern w:val="2"/>
                <w:szCs w:val="24"/>
              </w:rPr>
              <w:t>Sutarties numeris</w:t>
            </w:r>
          </w:p>
        </w:tc>
        <w:tc>
          <w:tcPr>
            <w:tcW w:w="5490" w:type="dxa"/>
          </w:tcPr>
          <w:p w14:paraId="5258680C" w14:textId="06D534A3" w:rsidR="00277DE6" w:rsidRPr="00BD69F7" w:rsidRDefault="00277DE6" w:rsidP="00277DE6">
            <w:pPr>
              <w:rPr>
                <w:rFonts w:ascii="Arial" w:hAnsi="Arial" w:cs="Arial"/>
                <w:b/>
                <w:bCs/>
                <w:kern w:val="2"/>
                <w:szCs w:val="24"/>
                <w:lang w:val="en-US"/>
              </w:rPr>
            </w:pPr>
            <w:r w:rsidRPr="00BD69F7">
              <w:rPr>
                <w:rFonts w:ascii="Arial" w:hAnsi="Arial" w:cs="Arial"/>
                <w:b/>
                <w:bCs/>
                <w:kern w:val="2"/>
                <w:szCs w:val="24"/>
                <w:lang w:val="en-US"/>
              </w:rPr>
              <w:t>Contract number</w:t>
            </w:r>
          </w:p>
        </w:tc>
      </w:tr>
      <w:tr w:rsidR="00277DE6" w:rsidRPr="00BD69F7" w14:paraId="2784942D" w14:textId="77777777" w:rsidTr="00F572C0">
        <w:tc>
          <w:tcPr>
            <w:tcW w:w="5395" w:type="dxa"/>
          </w:tcPr>
          <w:p w14:paraId="7C6D5AD2" w14:textId="58B9EE52" w:rsidR="00277DE6" w:rsidRPr="00BD69F7" w:rsidRDefault="00277DE6" w:rsidP="000F6193">
            <w:pPr>
              <w:pStyle w:val="ListParagraph"/>
              <w:numPr>
                <w:ilvl w:val="0"/>
                <w:numId w:val="2"/>
              </w:numPr>
              <w:ind w:left="314"/>
              <w:jc w:val="center"/>
              <w:rPr>
                <w:rFonts w:ascii="Arial" w:hAnsi="Arial" w:cs="Arial"/>
                <w:b/>
                <w:bCs/>
                <w:kern w:val="2"/>
                <w:szCs w:val="24"/>
              </w:rPr>
            </w:pPr>
            <w:r w:rsidRPr="00BD69F7">
              <w:rPr>
                <w:rFonts w:ascii="Arial" w:hAnsi="Arial" w:cs="Arial"/>
                <w:b/>
                <w:bCs/>
                <w:kern w:val="2"/>
                <w:szCs w:val="24"/>
              </w:rPr>
              <w:t>SUTARTIES ŠALYS</w:t>
            </w:r>
          </w:p>
        </w:tc>
        <w:tc>
          <w:tcPr>
            <w:tcW w:w="5490" w:type="dxa"/>
          </w:tcPr>
          <w:p w14:paraId="0A422B52" w14:textId="01FC82A0" w:rsidR="00277DE6" w:rsidRPr="00BD69F7" w:rsidRDefault="00277DE6" w:rsidP="000F6193">
            <w:pPr>
              <w:pStyle w:val="ListParagraph"/>
              <w:numPr>
                <w:ilvl w:val="0"/>
                <w:numId w:val="3"/>
              </w:numPr>
              <w:ind w:left="297"/>
              <w:jc w:val="center"/>
              <w:rPr>
                <w:rFonts w:ascii="Arial" w:hAnsi="Arial" w:cs="Arial"/>
                <w:b/>
                <w:bCs/>
                <w:kern w:val="2"/>
                <w:szCs w:val="24"/>
                <w:lang w:val="en-US"/>
              </w:rPr>
            </w:pPr>
            <w:r w:rsidRPr="00BD69F7">
              <w:rPr>
                <w:rFonts w:ascii="Arial" w:hAnsi="Arial" w:cs="Arial"/>
                <w:b/>
                <w:bCs/>
                <w:kern w:val="2"/>
                <w:szCs w:val="24"/>
                <w:lang w:val="en-US"/>
              </w:rPr>
              <w:t>PARTIES TO THE CONTRACT</w:t>
            </w:r>
          </w:p>
        </w:tc>
      </w:tr>
      <w:tr w:rsidR="00277DE6" w:rsidRPr="00BD69F7" w14:paraId="6F9CFACE" w14:textId="77777777" w:rsidTr="00F572C0">
        <w:tc>
          <w:tcPr>
            <w:tcW w:w="5395" w:type="dxa"/>
          </w:tcPr>
          <w:p w14:paraId="50A1274C" w14:textId="5F2FF4D9" w:rsidR="00277DE6" w:rsidRPr="00BD69F7" w:rsidRDefault="000F6193" w:rsidP="000F6193">
            <w:pPr>
              <w:rPr>
                <w:rFonts w:ascii="Arial" w:hAnsi="Arial" w:cs="Arial"/>
                <w:b/>
                <w:bCs/>
                <w:kern w:val="2"/>
                <w:szCs w:val="24"/>
              </w:rPr>
            </w:pPr>
            <w:r w:rsidRPr="00BD69F7">
              <w:rPr>
                <w:rFonts w:ascii="Arial" w:hAnsi="Arial" w:cs="Arial"/>
                <w:b/>
                <w:bCs/>
                <w:kern w:val="2"/>
                <w:szCs w:val="24"/>
              </w:rPr>
              <w:t>1.1. Pirkėjas</w:t>
            </w:r>
          </w:p>
        </w:tc>
        <w:tc>
          <w:tcPr>
            <w:tcW w:w="5490" w:type="dxa"/>
          </w:tcPr>
          <w:p w14:paraId="516D77E2" w14:textId="0459AB2D" w:rsidR="00277DE6" w:rsidRPr="00BD69F7" w:rsidRDefault="000F6193" w:rsidP="000F6193">
            <w:pPr>
              <w:rPr>
                <w:rFonts w:ascii="Arial" w:hAnsi="Arial" w:cs="Arial"/>
                <w:lang w:val="en-US"/>
              </w:rPr>
            </w:pPr>
            <w:r w:rsidRPr="00BD69F7">
              <w:rPr>
                <w:rFonts w:ascii="Arial" w:hAnsi="Arial" w:cs="Arial"/>
                <w:b/>
                <w:bCs/>
                <w:kern w:val="2"/>
                <w:szCs w:val="24"/>
              </w:rPr>
              <w:t xml:space="preserve">1.1. </w:t>
            </w:r>
            <w:proofErr w:type="spellStart"/>
            <w:r w:rsidRPr="00BD69F7">
              <w:rPr>
                <w:rFonts w:ascii="Arial" w:hAnsi="Arial" w:cs="Arial"/>
                <w:b/>
                <w:bCs/>
                <w:kern w:val="2"/>
                <w:szCs w:val="24"/>
              </w:rPr>
              <w:t>Buyer</w:t>
            </w:r>
            <w:proofErr w:type="spellEnd"/>
          </w:p>
        </w:tc>
      </w:tr>
      <w:tr w:rsidR="000F6193" w:rsidRPr="00BD69F7" w14:paraId="64AB0F41" w14:textId="77777777" w:rsidTr="00F572C0">
        <w:tc>
          <w:tcPr>
            <w:tcW w:w="5395" w:type="dxa"/>
          </w:tcPr>
          <w:p w14:paraId="0F98BDE1" w14:textId="69180ABF" w:rsidR="000F6193" w:rsidRPr="00BD69F7" w:rsidRDefault="000F6193" w:rsidP="000F6193">
            <w:pPr>
              <w:rPr>
                <w:rFonts w:ascii="Arial" w:hAnsi="Arial" w:cs="Arial"/>
                <w:kern w:val="2"/>
                <w:szCs w:val="24"/>
              </w:rPr>
            </w:pPr>
            <w:r w:rsidRPr="00BD69F7">
              <w:rPr>
                <w:rFonts w:ascii="Arial" w:hAnsi="Arial" w:cs="Arial"/>
                <w:kern w:val="2"/>
                <w:szCs w:val="24"/>
              </w:rPr>
              <w:t>1.1.1. Pavadinimas</w:t>
            </w:r>
          </w:p>
        </w:tc>
        <w:tc>
          <w:tcPr>
            <w:tcW w:w="5490" w:type="dxa"/>
          </w:tcPr>
          <w:p w14:paraId="71B916C2" w14:textId="1D9B81B3" w:rsidR="000F6193" w:rsidRPr="00BD69F7" w:rsidRDefault="000F6193" w:rsidP="000F6193">
            <w:pPr>
              <w:rPr>
                <w:rFonts w:ascii="Arial" w:hAnsi="Arial" w:cs="Arial"/>
                <w:lang w:val="en-US"/>
              </w:rPr>
            </w:pPr>
            <w:r w:rsidRPr="00BD69F7">
              <w:rPr>
                <w:rFonts w:ascii="Arial" w:hAnsi="Arial" w:cs="Arial"/>
                <w:kern w:val="2"/>
                <w:szCs w:val="24"/>
              </w:rPr>
              <w:t>1.1.1. Name</w:t>
            </w:r>
          </w:p>
        </w:tc>
      </w:tr>
      <w:tr w:rsidR="000F6193" w:rsidRPr="00BD69F7" w14:paraId="322D37FE" w14:textId="77777777" w:rsidTr="00F572C0">
        <w:tc>
          <w:tcPr>
            <w:tcW w:w="5395" w:type="dxa"/>
          </w:tcPr>
          <w:p w14:paraId="155FB397" w14:textId="5A613B25" w:rsidR="000F6193" w:rsidRPr="00BD69F7" w:rsidRDefault="000F6193" w:rsidP="000F6193">
            <w:pPr>
              <w:rPr>
                <w:rFonts w:ascii="Arial" w:hAnsi="Arial" w:cs="Arial"/>
                <w:b/>
                <w:bCs/>
                <w:szCs w:val="24"/>
              </w:rPr>
            </w:pPr>
            <w:r w:rsidRPr="00BD69F7">
              <w:rPr>
                <w:rFonts w:ascii="Arial" w:hAnsi="Arial" w:cs="Arial"/>
                <w:kern w:val="2"/>
                <w:szCs w:val="24"/>
              </w:rPr>
              <w:t>1.1.2. Juridinio asmens kodas</w:t>
            </w:r>
          </w:p>
        </w:tc>
        <w:tc>
          <w:tcPr>
            <w:tcW w:w="5490" w:type="dxa"/>
          </w:tcPr>
          <w:p w14:paraId="13795E8E" w14:textId="71CB7C4D"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1.1.2. </w:t>
            </w:r>
            <w:proofErr w:type="spellStart"/>
            <w:r w:rsidRPr="00BD69F7">
              <w:rPr>
                <w:rFonts w:ascii="Arial" w:hAnsi="Arial" w:cs="Arial"/>
                <w:kern w:val="2"/>
                <w:szCs w:val="24"/>
              </w:rPr>
              <w:t>Legal</w:t>
            </w:r>
            <w:proofErr w:type="spellEnd"/>
            <w:r w:rsidRPr="00BD69F7">
              <w:rPr>
                <w:rFonts w:ascii="Arial" w:hAnsi="Arial" w:cs="Arial"/>
                <w:kern w:val="2"/>
                <w:szCs w:val="24"/>
              </w:rPr>
              <w:t xml:space="preserve"> </w:t>
            </w:r>
            <w:proofErr w:type="spellStart"/>
            <w:r w:rsidRPr="00BD69F7">
              <w:rPr>
                <w:rFonts w:ascii="Arial" w:hAnsi="Arial" w:cs="Arial"/>
                <w:kern w:val="2"/>
                <w:szCs w:val="24"/>
              </w:rPr>
              <w:t>entity</w:t>
            </w:r>
            <w:proofErr w:type="spellEnd"/>
            <w:r w:rsidRPr="00BD69F7">
              <w:rPr>
                <w:rFonts w:ascii="Arial" w:hAnsi="Arial" w:cs="Arial"/>
                <w:kern w:val="2"/>
                <w:szCs w:val="24"/>
              </w:rPr>
              <w:t xml:space="preserve"> </w:t>
            </w:r>
            <w:proofErr w:type="spellStart"/>
            <w:r w:rsidRPr="00BD69F7">
              <w:rPr>
                <w:rFonts w:ascii="Arial" w:hAnsi="Arial" w:cs="Arial"/>
                <w:kern w:val="2"/>
                <w:szCs w:val="24"/>
              </w:rPr>
              <w:t>code</w:t>
            </w:r>
            <w:proofErr w:type="spellEnd"/>
          </w:p>
        </w:tc>
      </w:tr>
      <w:tr w:rsidR="000F6193" w:rsidRPr="00BD69F7" w14:paraId="08874A31" w14:textId="77777777" w:rsidTr="00F572C0">
        <w:tc>
          <w:tcPr>
            <w:tcW w:w="5395" w:type="dxa"/>
          </w:tcPr>
          <w:p w14:paraId="044B3EF7" w14:textId="5F26DAA6" w:rsidR="000F6193" w:rsidRPr="00BD69F7" w:rsidRDefault="000F6193" w:rsidP="000F6193">
            <w:pPr>
              <w:rPr>
                <w:rFonts w:ascii="Arial" w:hAnsi="Arial" w:cs="Arial"/>
              </w:rPr>
            </w:pPr>
            <w:r w:rsidRPr="00BD69F7">
              <w:rPr>
                <w:rFonts w:ascii="Arial" w:hAnsi="Arial" w:cs="Arial"/>
                <w:kern w:val="2"/>
                <w:szCs w:val="24"/>
              </w:rPr>
              <w:t>1.1.3. Adresas</w:t>
            </w:r>
          </w:p>
        </w:tc>
        <w:tc>
          <w:tcPr>
            <w:tcW w:w="5490" w:type="dxa"/>
          </w:tcPr>
          <w:p w14:paraId="55BB2BAC" w14:textId="266C92BB" w:rsidR="000F6193" w:rsidRPr="00BD69F7" w:rsidRDefault="000F6193" w:rsidP="000F6193">
            <w:pPr>
              <w:rPr>
                <w:rFonts w:ascii="Arial" w:hAnsi="Arial" w:cs="Arial"/>
                <w:lang w:val="en-US"/>
              </w:rPr>
            </w:pPr>
            <w:r w:rsidRPr="00BD69F7">
              <w:rPr>
                <w:rFonts w:ascii="Arial" w:hAnsi="Arial" w:cs="Arial"/>
                <w:kern w:val="2"/>
                <w:szCs w:val="24"/>
              </w:rPr>
              <w:t xml:space="preserve">1.1.3. </w:t>
            </w:r>
            <w:proofErr w:type="spellStart"/>
            <w:r w:rsidRPr="00BD69F7">
              <w:rPr>
                <w:rFonts w:ascii="Arial" w:hAnsi="Arial" w:cs="Arial"/>
                <w:kern w:val="2"/>
                <w:szCs w:val="24"/>
              </w:rPr>
              <w:t>Address</w:t>
            </w:r>
            <w:proofErr w:type="spellEnd"/>
          </w:p>
        </w:tc>
      </w:tr>
      <w:tr w:rsidR="000F6193" w:rsidRPr="00BD69F7" w14:paraId="34686E48" w14:textId="77777777" w:rsidTr="00F572C0">
        <w:tc>
          <w:tcPr>
            <w:tcW w:w="5395" w:type="dxa"/>
          </w:tcPr>
          <w:p w14:paraId="1DECBDA0" w14:textId="709EF4D5" w:rsidR="000F6193" w:rsidRPr="00BD69F7" w:rsidRDefault="000F6193" w:rsidP="000F6193">
            <w:pPr>
              <w:rPr>
                <w:rFonts w:ascii="Arial" w:hAnsi="Arial" w:cs="Arial"/>
                <w:b/>
                <w:bCs/>
                <w:szCs w:val="24"/>
              </w:rPr>
            </w:pPr>
            <w:r w:rsidRPr="00BD69F7">
              <w:rPr>
                <w:rFonts w:ascii="Arial" w:hAnsi="Arial" w:cs="Arial"/>
                <w:kern w:val="2"/>
                <w:szCs w:val="24"/>
              </w:rPr>
              <w:t>1.1.4. PVM mokėtojo kodas</w:t>
            </w:r>
          </w:p>
        </w:tc>
        <w:tc>
          <w:tcPr>
            <w:tcW w:w="5490" w:type="dxa"/>
          </w:tcPr>
          <w:p w14:paraId="1E3362F7" w14:textId="2E45D40B"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1.1.4. VAT </w:t>
            </w:r>
            <w:proofErr w:type="spellStart"/>
            <w:r w:rsidRPr="00BD69F7">
              <w:rPr>
                <w:rFonts w:ascii="Arial" w:hAnsi="Arial" w:cs="Arial"/>
                <w:kern w:val="2"/>
                <w:szCs w:val="24"/>
              </w:rPr>
              <w:t>registration</w:t>
            </w:r>
            <w:proofErr w:type="spellEnd"/>
            <w:r w:rsidRPr="00BD69F7">
              <w:rPr>
                <w:rFonts w:ascii="Arial" w:hAnsi="Arial" w:cs="Arial"/>
                <w:kern w:val="2"/>
                <w:szCs w:val="24"/>
              </w:rPr>
              <w:t xml:space="preserve"> </w:t>
            </w:r>
            <w:proofErr w:type="spellStart"/>
            <w:r w:rsidRPr="00BD69F7">
              <w:rPr>
                <w:rFonts w:ascii="Arial" w:hAnsi="Arial" w:cs="Arial"/>
                <w:kern w:val="2"/>
                <w:szCs w:val="24"/>
              </w:rPr>
              <w:t>number</w:t>
            </w:r>
            <w:proofErr w:type="spellEnd"/>
          </w:p>
        </w:tc>
      </w:tr>
      <w:tr w:rsidR="000F6193" w:rsidRPr="00BD69F7" w14:paraId="5F9576C5" w14:textId="77777777" w:rsidTr="00F572C0">
        <w:tc>
          <w:tcPr>
            <w:tcW w:w="5395" w:type="dxa"/>
          </w:tcPr>
          <w:p w14:paraId="4600C84F" w14:textId="1D238A1D" w:rsidR="000F6193" w:rsidRPr="00BD69F7" w:rsidRDefault="000F6193" w:rsidP="000F6193">
            <w:pPr>
              <w:tabs>
                <w:tab w:val="right" w:pos="4557"/>
              </w:tabs>
              <w:rPr>
                <w:rFonts w:ascii="Arial" w:hAnsi="Arial" w:cs="Arial"/>
              </w:rPr>
            </w:pPr>
            <w:r w:rsidRPr="00BD69F7">
              <w:rPr>
                <w:rFonts w:ascii="Arial" w:hAnsi="Arial" w:cs="Arial"/>
                <w:kern w:val="2"/>
                <w:szCs w:val="24"/>
              </w:rPr>
              <w:t>1.1.5. Atsiskaitomoji sąskaita</w:t>
            </w:r>
          </w:p>
        </w:tc>
        <w:tc>
          <w:tcPr>
            <w:tcW w:w="5490" w:type="dxa"/>
          </w:tcPr>
          <w:p w14:paraId="27115924" w14:textId="47E4881B"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1.1.5. </w:t>
            </w:r>
            <w:proofErr w:type="spellStart"/>
            <w:r w:rsidRPr="00BD69F7">
              <w:rPr>
                <w:rFonts w:ascii="Arial" w:hAnsi="Arial" w:cs="Arial"/>
                <w:kern w:val="2"/>
                <w:szCs w:val="24"/>
              </w:rPr>
              <w:t>Checking</w:t>
            </w:r>
            <w:proofErr w:type="spellEnd"/>
            <w:r w:rsidRPr="00BD69F7">
              <w:rPr>
                <w:rFonts w:ascii="Arial" w:hAnsi="Arial" w:cs="Arial"/>
                <w:kern w:val="2"/>
                <w:szCs w:val="24"/>
              </w:rPr>
              <w:t xml:space="preserve"> </w:t>
            </w:r>
            <w:proofErr w:type="spellStart"/>
            <w:r w:rsidRPr="00BD69F7">
              <w:rPr>
                <w:rFonts w:ascii="Arial" w:hAnsi="Arial" w:cs="Arial"/>
                <w:kern w:val="2"/>
                <w:szCs w:val="24"/>
              </w:rPr>
              <w:t>account</w:t>
            </w:r>
            <w:proofErr w:type="spellEnd"/>
          </w:p>
        </w:tc>
      </w:tr>
      <w:tr w:rsidR="000F6193" w:rsidRPr="00BD69F7" w14:paraId="64CCCF1B" w14:textId="77777777" w:rsidTr="00F572C0">
        <w:tc>
          <w:tcPr>
            <w:tcW w:w="5395" w:type="dxa"/>
          </w:tcPr>
          <w:p w14:paraId="7B63D84F" w14:textId="77764263" w:rsidR="000F6193" w:rsidRPr="00BD69F7" w:rsidRDefault="000F6193" w:rsidP="000F6193">
            <w:pPr>
              <w:tabs>
                <w:tab w:val="right" w:pos="4557"/>
              </w:tabs>
              <w:rPr>
                <w:rFonts w:ascii="Arial" w:hAnsi="Arial" w:cs="Arial"/>
              </w:rPr>
            </w:pPr>
            <w:r w:rsidRPr="00BD69F7">
              <w:rPr>
                <w:rFonts w:ascii="Arial" w:hAnsi="Arial" w:cs="Arial"/>
                <w:kern w:val="2"/>
                <w:szCs w:val="24"/>
              </w:rPr>
              <w:t>1.1.6. Bankas, banko kodas</w:t>
            </w:r>
          </w:p>
        </w:tc>
        <w:tc>
          <w:tcPr>
            <w:tcW w:w="5490" w:type="dxa"/>
          </w:tcPr>
          <w:p w14:paraId="406E5C04" w14:textId="2546530B"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1.1.6. Bank, bank </w:t>
            </w:r>
            <w:proofErr w:type="spellStart"/>
            <w:r w:rsidRPr="00BD69F7">
              <w:rPr>
                <w:rFonts w:ascii="Arial" w:hAnsi="Arial" w:cs="Arial"/>
                <w:kern w:val="2"/>
                <w:szCs w:val="24"/>
              </w:rPr>
              <w:t>code</w:t>
            </w:r>
            <w:proofErr w:type="spellEnd"/>
          </w:p>
        </w:tc>
      </w:tr>
      <w:tr w:rsidR="000F6193" w:rsidRPr="00BD69F7" w14:paraId="5CB34DA5" w14:textId="77777777" w:rsidTr="00F572C0">
        <w:tc>
          <w:tcPr>
            <w:tcW w:w="5395" w:type="dxa"/>
          </w:tcPr>
          <w:p w14:paraId="230D8445" w14:textId="0EDDD797" w:rsidR="000F6193" w:rsidRPr="00BD69F7" w:rsidRDefault="000F6193" w:rsidP="000F6193">
            <w:pPr>
              <w:tabs>
                <w:tab w:val="right" w:pos="4557"/>
              </w:tabs>
              <w:rPr>
                <w:rFonts w:ascii="Arial" w:hAnsi="Arial" w:cs="Arial"/>
              </w:rPr>
            </w:pPr>
            <w:r w:rsidRPr="00BD69F7">
              <w:rPr>
                <w:rFonts w:ascii="Arial" w:hAnsi="Arial" w:cs="Arial"/>
                <w:kern w:val="2"/>
                <w:szCs w:val="24"/>
              </w:rPr>
              <w:t>1.1.7. Telefonas</w:t>
            </w:r>
          </w:p>
        </w:tc>
        <w:tc>
          <w:tcPr>
            <w:tcW w:w="5490" w:type="dxa"/>
          </w:tcPr>
          <w:p w14:paraId="58981039" w14:textId="15ECA1AB"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1.1.7. </w:t>
            </w:r>
            <w:proofErr w:type="spellStart"/>
            <w:r w:rsidRPr="00BD69F7">
              <w:rPr>
                <w:rFonts w:ascii="Arial" w:hAnsi="Arial" w:cs="Arial"/>
                <w:kern w:val="2"/>
                <w:szCs w:val="24"/>
              </w:rPr>
              <w:t>Telephone</w:t>
            </w:r>
            <w:proofErr w:type="spellEnd"/>
          </w:p>
        </w:tc>
      </w:tr>
      <w:tr w:rsidR="000F6193" w:rsidRPr="00BD69F7" w14:paraId="4AD3F845" w14:textId="77777777" w:rsidTr="00F572C0">
        <w:tc>
          <w:tcPr>
            <w:tcW w:w="5395" w:type="dxa"/>
          </w:tcPr>
          <w:p w14:paraId="56FB9643" w14:textId="6FA466A3" w:rsidR="000F6193" w:rsidRPr="00BD69F7" w:rsidRDefault="000F6193" w:rsidP="000F6193">
            <w:pPr>
              <w:tabs>
                <w:tab w:val="right" w:pos="4557"/>
              </w:tabs>
              <w:rPr>
                <w:rFonts w:ascii="Arial" w:hAnsi="Arial" w:cs="Arial"/>
              </w:rPr>
            </w:pPr>
            <w:r w:rsidRPr="00BD69F7">
              <w:rPr>
                <w:rFonts w:ascii="Arial" w:hAnsi="Arial" w:cs="Arial"/>
                <w:kern w:val="2"/>
                <w:szCs w:val="24"/>
              </w:rPr>
              <w:t>1.1.8. El. paštas</w:t>
            </w:r>
          </w:p>
        </w:tc>
        <w:tc>
          <w:tcPr>
            <w:tcW w:w="5490" w:type="dxa"/>
          </w:tcPr>
          <w:p w14:paraId="0CC05D9D" w14:textId="3202DA57"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1.1.8. </w:t>
            </w:r>
            <w:proofErr w:type="spellStart"/>
            <w:r w:rsidRPr="00BD69F7">
              <w:rPr>
                <w:rFonts w:ascii="Arial" w:hAnsi="Arial" w:cs="Arial"/>
                <w:kern w:val="2"/>
                <w:szCs w:val="24"/>
              </w:rPr>
              <w:t>Email</w:t>
            </w:r>
            <w:proofErr w:type="spellEnd"/>
          </w:p>
        </w:tc>
      </w:tr>
      <w:tr w:rsidR="000F6193" w:rsidRPr="00BD69F7" w14:paraId="10563552" w14:textId="77777777" w:rsidTr="00F572C0">
        <w:tc>
          <w:tcPr>
            <w:tcW w:w="5395" w:type="dxa"/>
          </w:tcPr>
          <w:p w14:paraId="0951A6BF" w14:textId="1102708E" w:rsidR="000F6193" w:rsidRPr="00BD69F7" w:rsidRDefault="000F6193" w:rsidP="000F6193">
            <w:pPr>
              <w:tabs>
                <w:tab w:val="right" w:pos="4557"/>
              </w:tabs>
              <w:rPr>
                <w:rFonts w:ascii="Arial" w:hAnsi="Arial" w:cs="Arial"/>
              </w:rPr>
            </w:pPr>
            <w:r w:rsidRPr="00BD69F7">
              <w:rPr>
                <w:rFonts w:ascii="Arial" w:hAnsi="Arial" w:cs="Arial"/>
                <w:kern w:val="2"/>
                <w:szCs w:val="24"/>
              </w:rPr>
              <w:t>1.1.9. Šalies atstovas</w:t>
            </w:r>
          </w:p>
        </w:tc>
        <w:tc>
          <w:tcPr>
            <w:tcW w:w="5490" w:type="dxa"/>
          </w:tcPr>
          <w:p w14:paraId="1C76B04D" w14:textId="327EFE71"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1.1.9. </w:t>
            </w:r>
            <w:proofErr w:type="spellStart"/>
            <w:r w:rsidRPr="00BD69F7">
              <w:rPr>
                <w:rFonts w:ascii="Arial" w:hAnsi="Arial" w:cs="Arial"/>
                <w:kern w:val="2"/>
                <w:szCs w:val="24"/>
              </w:rPr>
              <w:t>Party</w:t>
            </w:r>
            <w:proofErr w:type="spellEnd"/>
            <w:r w:rsidRPr="00BD69F7">
              <w:rPr>
                <w:rFonts w:ascii="Arial" w:hAnsi="Arial" w:cs="Arial"/>
                <w:kern w:val="2"/>
                <w:szCs w:val="24"/>
              </w:rPr>
              <w:t xml:space="preserve"> </w:t>
            </w:r>
            <w:proofErr w:type="spellStart"/>
            <w:r w:rsidRPr="00BD69F7">
              <w:rPr>
                <w:rFonts w:ascii="Arial" w:hAnsi="Arial" w:cs="Arial"/>
                <w:kern w:val="2"/>
                <w:szCs w:val="24"/>
              </w:rPr>
              <w:t>Representative</w:t>
            </w:r>
            <w:proofErr w:type="spellEnd"/>
          </w:p>
        </w:tc>
      </w:tr>
      <w:tr w:rsidR="000F6193" w:rsidRPr="00BD69F7" w14:paraId="20AD871B" w14:textId="77777777" w:rsidTr="00F572C0">
        <w:tc>
          <w:tcPr>
            <w:tcW w:w="5395" w:type="dxa"/>
          </w:tcPr>
          <w:p w14:paraId="4B823925" w14:textId="25A4BC72" w:rsidR="000F6193" w:rsidRPr="00BD69F7" w:rsidRDefault="000F6193" w:rsidP="000F6193">
            <w:pPr>
              <w:tabs>
                <w:tab w:val="right" w:pos="4557"/>
              </w:tabs>
              <w:rPr>
                <w:rFonts w:ascii="Arial" w:hAnsi="Arial" w:cs="Arial"/>
              </w:rPr>
            </w:pPr>
            <w:r w:rsidRPr="00BD69F7">
              <w:rPr>
                <w:rFonts w:ascii="Arial" w:hAnsi="Arial" w:cs="Arial"/>
                <w:kern w:val="2"/>
                <w:szCs w:val="24"/>
              </w:rPr>
              <w:t>1.1.10. Atstovavimo pagrindas</w:t>
            </w:r>
          </w:p>
        </w:tc>
        <w:tc>
          <w:tcPr>
            <w:tcW w:w="5490" w:type="dxa"/>
          </w:tcPr>
          <w:p w14:paraId="5DD71E2D" w14:textId="4CF40FCA" w:rsidR="000F6193" w:rsidRPr="00BD69F7" w:rsidRDefault="000F6193" w:rsidP="000F6193">
            <w:pPr>
              <w:rPr>
                <w:rFonts w:ascii="Arial" w:hAnsi="Arial" w:cs="Arial"/>
                <w:b/>
                <w:bCs/>
                <w:kern w:val="2"/>
                <w:szCs w:val="24"/>
                <w:lang w:val="en-US"/>
              </w:rPr>
            </w:pPr>
            <w:r w:rsidRPr="00BD69F7">
              <w:rPr>
                <w:rFonts w:ascii="Arial" w:hAnsi="Arial" w:cs="Arial"/>
                <w:kern w:val="2"/>
                <w:szCs w:val="24"/>
              </w:rPr>
              <w:t xml:space="preserve">1.1.10. </w:t>
            </w:r>
            <w:proofErr w:type="spellStart"/>
            <w:r w:rsidRPr="00BD69F7">
              <w:rPr>
                <w:rFonts w:ascii="Arial" w:hAnsi="Arial" w:cs="Arial"/>
                <w:kern w:val="2"/>
                <w:szCs w:val="24"/>
              </w:rPr>
              <w:t>Grounds</w:t>
            </w:r>
            <w:proofErr w:type="spellEnd"/>
            <w:r w:rsidRPr="00BD69F7">
              <w:rPr>
                <w:rFonts w:ascii="Arial" w:hAnsi="Arial" w:cs="Arial"/>
                <w:kern w:val="2"/>
                <w:szCs w:val="24"/>
              </w:rPr>
              <w:t xml:space="preserve"> </w:t>
            </w:r>
            <w:proofErr w:type="spellStart"/>
            <w:r w:rsidRPr="00BD69F7">
              <w:rPr>
                <w:rFonts w:ascii="Arial" w:hAnsi="Arial" w:cs="Arial"/>
                <w:kern w:val="2"/>
                <w:szCs w:val="24"/>
              </w:rPr>
              <w:t>for</w:t>
            </w:r>
            <w:proofErr w:type="spellEnd"/>
            <w:r w:rsidRPr="00BD69F7">
              <w:rPr>
                <w:rFonts w:ascii="Arial" w:hAnsi="Arial" w:cs="Arial"/>
                <w:kern w:val="2"/>
                <w:szCs w:val="24"/>
              </w:rPr>
              <w:t xml:space="preserve"> </w:t>
            </w:r>
            <w:proofErr w:type="spellStart"/>
            <w:r w:rsidRPr="00BD69F7">
              <w:rPr>
                <w:rFonts w:ascii="Arial" w:hAnsi="Arial" w:cs="Arial"/>
                <w:kern w:val="2"/>
                <w:szCs w:val="24"/>
              </w:rPr>
              <w:t>representation</w:t>
            </w:r>
            <w:proofErr w:type="spellEnd"/>
          </w:p>
        </w:tc>
      </w:tr>
      <w:tr w:rsidR="000F6193" w:rsidRPr="00BD69F7" w14:paraId="69A7AE9A" w14:textId="77777777" w:rsidTr="00F572C0">
        <w:tc>
          <w:tcPr>
            <w:tcW w:w="5395" w:type="dxa"/>
          </w:tcPr>
          <w:p w14:paraId="4119B199" w14:textId="7A4B8D0C" w:rsidR="000F6193" w:rsidRPr="00BD69F7" w:rsidRDefault="000F6193" w:rsidP="000F6193">
            <w:pPr>
              <w:rPr>
                <w:rFonts w:ascii="Arial" w:hAnsi="Arial" w:cs="Arial"/>
                <w:b/>
                <w:bCs/>
                <w:kern w:val="2"/>
                <w:szCs w:val="24"/>
              </w:rPr>
            </w:pPr>
            <w:r w:rsidRPr="00BD69F7">
              <w:rPr>
                <w:rFonts w:ascii="Arial" w:hAnsi="Arial" w:cs="Arial"/>
                <w:b/>
                <w:bCs/>
                <w:kern w:val="2"/>
                <w:szCs w:val="24"/>
              </w:rPr>
              <w:t>1.2. Tiekėjas</w:t>
            </w:r>
          </w:p>
        </w:tc>
        <w:tc>
          <w:tcPr>
            <w:tcW w:w="5490" w:type="dxa"/>
          </w:tcPr>
          <w:p w14:paraId="11BF0ECE" w14:textId="1F440470" w:rsidR="000F6193" w:rsidRPr="00BD69F7" w:rsidRDefault="000F6193" w:rsidP="000F6193">
            <w:pPr>
              <w:rPr>
                <w:rFonts w:ascii="Arial" w:hAnsi="Arial" w:cs="Arial"/>
                <w:b/>
                <w:bCs/>
                <w:kern w:val="2"/>
                <w:szCs w:val="24"/>
              </w:rPr>
            </w:pPr>
            <w:r w:rsidRPr="00BD69F7">
              <w:rPr>
                <w:rFonts w:ascii="Arial" w:hAnsi="Arial" w:cs="Arial"/>
                <w:b/>
                <w:bCs/>
                <w:kern w:val="2"/>
                <w:szCs w:val="24"/>
              </w:rPr>
              <w:t xml:space="preserve">1.2. </w:t>
            </w:r>
            <w:proofErr w:type="spellStart"/>
            <w:r w:rsidRPr="00BD69F7">
              <w:rPr>
                <w:rFonts w:ascii="Arial" w:hAnsi="Arial" w:cs="Arial"/>
                <w:b/>
                <w:bCs/>
                <w:kern w:val="2"/>
                <w:szCs w:val="24"/>
              </w:rPr>
              <w:t>Supplier</w:t>
            </w:r>
            <w:proofErr w:type="spellEnd"/>
          </w:p>
        </w:tc>
      </w:tr>
      <w:tr w:rsidR="000F6193" w:rsidRPr="00BD69F7" w14:paraId="5CE3CB8F" w14:textId="77777777" w:rsidTr="00F572C0">
        <w:tc>
          <w:tcPr>
            <w:tcW w:w="5395" w:type="dxa"/>
          </w:tcPr>
          <w:p w14:paraId="42A5FC1C" w14:textId="774E5AB6" w:rsidR="000F6193" w:rsidRPr="00BD69F7" w:rsidRDefault="000F6193" w:rsidP="000F6193">
            <w:pPr>
              <w:rPr>
                <w:rFonts w:ascii="Arial" w:hAnsi="Arial" w:cs="Arial"/>
                <w:b/>
                <w:bCs/>
                <w:kern w:val="2"/>
                <w:szCs w:val="24"/>
              </w:rPr>
            </w:pPr>
            <w:r w:rsidRPr="00BD69F7">
              <w:rPr>
                <w:rFonts w:ascii="Arial" w:hAnsi="Arial" w:cs="Arial"/>
                <w:kern w:val="2"/>
                <w:szCs w:val="24"/>
              </w:rPr>
              <w:t>1.2.1. Pavadinimas</w:t>
            </w:r>
          </w:p>
        </w:tc>
        <w:tc>
          <w:tcPr>
            <w:tcW w:w="5490" w:type="dxa"/>
          </w:tcPr>
          <w:p w14:paraId="74C5A1F9" w14:textId="15956FB5" w:rsidR="000F6193" w:rsidRPr="00BD69F7" w:rsidRDefault="000F6193" w:rsidP="000F6193">
            <w:pPr>
              <w:rPr>
                <w:rFonts w:ascii="Arial" w:hAnsi="Arial" w:cs="Arial"/>
                <w:kern w:val="2"/>
                <w:szCs w:val="24"/>
                <w:lang w:val="en-US"/>
              </w:rPr>
            </w:pPr>
            <w:r w:rsidRPr="00BD69F7">
              <w:rPr>
                <w:rFonts w:ascii="Arial" w:hAnsi="Arial" w:cs="Arial"/>
                <w:kern w:val="2"/>
                <w:szCs w:val="24"/>
              </w:rPr>
              <w:t>1.2.1. Name</w:t>
            </w:r>
          </w:p>
        </w:tc>
      </w:tr>
      <w:tr w:rsidR="000F6193" w:rsidRPr="00BD69F7" w14:paraId="7498FC73" w14:textId="77777777" w:rsidTr="00F572C0">
        <w:tc>
          <w:tcPr>
            <w:tcW w:w="5395" w:type="dxa"/>
          </w:tcPr>
          <w:p w14:paraId="1F84EC1E" w14:textId="13FAE6CA" w:rsidR="000F6193" w:rsidRPr="00BD69F7" w:rsidRDefault="000F6193" w:rsidP="000F6193">
            <w:pPr>
              <w:rPr>
                <w:rFonts w:ascii="Arial" w:hAnsi="Arial" w:cs="Arial"/>
                <w:b/>
                <w:bCs/>
                <w:kern w:val="2"/>
                <w:szCs w:val="24"/>
              </w:rPr>
            </w:pPr>
            <w:r w:rsidRPr="00BD69F7">
              <w:rPr>
                <w:rFonts w:ascii="Arial" w:hAnsi="Arial" w:cs="Arial"/>
                <w:kern w:val="2"/>
                <w:szCs w:val="24"/>
              </w:rPr>
              <w:t>1.2.2. Juridinio asmens kodas</w:t>
            </w:r>
          </w:p>
        </w:tc>
        <w:tc>
          <w:tcPr>
            <w:tcW w:w="5490" w:type="dxa"/>
          </w:tcPr>
          <w:p w14:paraId="4962F68B" w14:textId="20EB3C1C"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1.2.2. </w:t>
            </w:r>
            <w:proofErr w:type="spellStart"/>
            <w:r w:rsidRPr="00BD69F7">
              <w:rPr>
                <w:rFonts w:ascii="Arial" w:hAnsi="Arial" w:cs="Arial"/>
                <w:kern w:val="2"/>
                <w:szCs w:val="24"/>
              </w:rPr>
              <w:t>Legal</w:t>
            </w:r>
            <w:proofErr w:type="spellEnd"/>
            <w:r w:rsidRPr="00BD69F7">
              <w:rPr>
                <w:rFonts w:ascii="Arial" w:hAnsi="Arial" w:cs="Arial"/>
                <w:kern w:val="2"/>
                <w:szCs w:val="24"/>
              </w:rPr>
              <w:t xml:space="preserve"> </w:t>
            </w:r>
            <w:proofErr w:type="spellStart"/>
            <w:r w:rsidRPr="00BD69F7">
              <w:rPr>
                <w:rFonts w:ascii="Arial" w:hAnsi="Arial" w:cs="Arial"/>
                <w:kern w:val="2"/>
                <w:szCs w:val="24"/>
              </w:rPr>
              <w:t>entity</w:t>
            </w:r>
            <w:proofErr w:type="spellEnd"/>
            <w:r w:rsidRPr="00BD69F7">
              <w:rPr>
                <w:rFonts w:ascii="Arial" w:hAnsi="Arial" w:cs="Arial"/>
                <w:kern w:val="2"/>
                <w:szCs w:val="24"/>
              </w:rPr>
              <w:t xml:space="preserve"> </w:t>
            </w:r>
            <w:proofErr w:type="spellStart"/>
            <w:r w:rsidRPr="00BD69F7">
              <w:rPr>
                <w:rFonts w:ascii="Arial" w:hAnsi="Arial" w:cs="Arial"/>
                <w:kern w:val="2"/>
                <w:szCs w:val="24"/>
              </w:rPr>
              <w:t>code</w:t>
            </w:r>
            <w:proofErr w:type="spellEnd"/>
          </w:p>
        </w:tc>
      </w:tr>
      <w:tr w:rsidR="000F6193" w:rsidRPr="00BD69F7" w14:paraId="7E7E809A" w14:textId="77777777" w:rsidTr="00F572C0">
        <w:tc>
          <w:tcPr>
            <w:tcW w:w="5395" w:type="dxa"/>
          </w:tcPr>
          <w:p w14:paraId="2682FE09" w14:textId="1B7491CD" w:rsidR="000F6193" w:rsidRPr="00BD69F7" w:rsidRDefault="000F6193" w:rsidP="000F6193">
            <w:pPr>
              <w:rPr>
                <w:rFonts w:ascii="Arial" w:hAnsi="Arial" w:cs="Arial"/>
                <w:b/>
                <w:bCs/>
                <w:kern w:val="2"/>
                <w:szCs w:val="24"/>
              </w:rPr>
            </w:pPr>
            <w:r w:rsidRPr="00BD69F7">
              <w:rPr>
                <w:rFonts w:ascii="Arial" w:hAnsi="Arial" w:cs="Arial"/>
                <w:kern w:val="2"/>
                <w:szCs w:val="24"/>
              </w:rPr>
              <w:t>1.2.3. Adresas</w:t>
            </w:r>
          </w:p>
        </w:tc>
        <w:tc>
          <w:tcPr>
            <w:tcW w:w="5490" w:type="dxa"/>
          </w:tcPr>
          <w:p w14:paraId="0A58749E" w14:textId="7B6DD157"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1.2.3. </w:t>
            </w:r>
            <w:proofErr w:type="spellStart"/>
            <w:r w:rsidRPr="00BD69F7">
              <w:rPr>
                <w:rFonts w:ascii="Arial" w:hAnsi="Arial" w:cs="Arial"/>
                <w:kern w:val="2"/>
                <w:szCs w:val="24"/>
              </w:rPr>
              <w:t>Address</w:t>
            </w:r>
            <w:proofErr w:type="spellEnd"/>
          </w:p>
        </w:tc>
      </w:tr>
      <w:tr w:rsidR="000F6193" w:rsidRPr="00BD69F7" w14:paraId="76D8E2FD" w14:textId="77777777" w:rsidTr="00F572C0">
        <w:tc>
          <w:tcPr>
            <w:tcW w:w="5395" w:type="dxa"/>
          </w:tcPr>
          <w:p w14:paraId="6F19D849" w14:textId="620A24B6" w:rsidR="000F6193" w:rsidRPr="00BD69F7" w:rsidRDefault="000F6193" w:rsidP="000F6193">
            <w:pPr>
              <w:rPr>
                <w:rFonts w:ascii="Arial" w:hAnsi="Arial" w:cs="Arial"/>
                <w:b/>
                <w:bCs/>
                <w:kern w:val="2"/>
                <w:szCs w:val="24"/>
              </w:rPr>
            </w:pPr>
            <w:r w:rsidRPr="00BD69F7">
              <w:rPr>
                <w:rFonts w:ascii="Arial" w:hAnsi="Arial" w:cs="Arial"/>
                <w:kern w:val="2"/>
                <w:szCs w:val="24"/>
              </w:rPr>
              <w:t>1.2.4. PVM mokėtojo kodas</w:t>
            </w:r>
          </w:p>
        </w:tc>
        <w:tc>
          <w:tcPr>
            <w:tcW w:w="5490" w:type="dxa"/>
          </w:tcPr>
          <w:p w14:paraId="4D8B5F6E" w14:textId="3F04E846"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1.2.4. VAT </w:t>
            </w:r>
            <w:proofErr w:type="spellStart"/>
            <w:r w:rsidRPr="00BD69F7">
              <w:rPr>
                <w:rFonts w:ascii="Arial" w:hAnsi="Arial" w:cs="Arial"/>
                <w:kern w:val="2"/>
                <w:szCs w:val="24"/>
              </w:rPr>
              <w:t>registration</w:t>
            </w:r>
            <w:proofErr w:type="spellEnd"/>
            <w:r w:rsidRPr="00BD69F7">
              <w:rPr>
                <w:rFonts w:ascii="Arial" w:hAnsi="Arial" w:cs="Arial"/>
                <w:kern w:val="2"/>
                <w:szCs w:val="24"/>
              </w:rPr>
              <w:t xml:space="preserve"> </w:t>
            </w:r>
            <w:proofErr w:type="spellStart"/>
            <w:r w:rsidRPr="00BD69F7">
              <w:rPr>
                <w:rFonts w:ascii="Arial" w:hAnsi="Arial" w:cs="Arial"/>
                <w:kern w:val="2"/>
                <w:szCs w:val="24"/>
              </w:rPr>
              <w:t>number</w:t>
            </w:r>
            <w:proofErr w:type="spellEnd"/>
          </w:p>
        </w:tc>
      </w:tr>
      <w:tr w:rsidR="000F6193" w:rsidRPr="00BD69F7" w14:paraId="76DBCC5C" w14:textId="77777777" w:rsidTr="00F572C0">
        <w:tc>
          <w:tcPr>
            <w:tcW w:w="5395" w:type="dxa"/>
          </w:tcPr>
          <w:p w14:paraId="1F50FB00" w14:textId="3A2F3FA5" w:rsidR="000F6193" w:rsidRPr="00BD69F7" w:rsidRDefault="000F6193" w:rsidP="000F6193">
            <w:pPr>
              <w:rPr>
                <w:rFonts w:ascii="Arial" w:hAnsi="Arial" w:cs="Arial"/>
                <w:b/>
                <w:bCs/>
                <w:kern w:val="2"/>
                <w:szCs w:val="24"/>
              </w:rPr>
            </w:pPr>
            <w:r w:rsidRPr="00BD69F7">
              <w:rPr>
                <w:rFonts w:ascii="Arial" w:hAnsi="Arial" w:cs="Arial"/>
                <w:kern w:val="2"/>
                <w:szCs w:val="24"/>
              </w:rPr>
              <w:t>1.2.5. Atsiskaitomoji sąskaita</w:t>
            </w:r>
          </w:p>
        </w:tc>
        <w:tc>
          <w:tcPr>
            <w:tcW w:w="5490" w:type="dxa"/>
          </w:tcPr>
          <w:p w14:paraId="00B9E6E7" w14:textId="3A4F8E09"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1.2.5. </w:t>
            </w:r>
            <w:proofErr w:type="spellStart"/>
            <w:r w:rsidRPr="00BD69F7">
              <w:rPr>
                <w:rFonts w:ascii="Arial" w:hAnsi="Arial" w:cs="Arial"/>
                <w:kern w:val="2"/>
                <w:szCs w:val="24"/>
              </w:rPr>
              <w:t>Checking</w:t>
            </w:r>
            <w:proofErr w:type="spellEnd"/>
            <w:r w:rsidRPr="00BD69F7">
              <w:rPr>
                <w:rFonts w:ascii="Arial" w:hAnsi="Arial" w:cs="Arial"/>
                <w:kern w:val="2"/>
                <w:szCs w:val="24"/>
              </w:rPr>
              <w:t xml:space="preserve"> </w:t>
            </w:r>
            <w:proofErr w:type="spellStart"/>
            <w:r w:rsidRPr="00BD69F7">
              <w:rPr>
                <w:rFonts w:ascii="Arial" w:hAnsi="Arial" w:cs="Arial"/>
                <w:kern w:val="2"/>
                <w:szCs w:val="24"/>
              </w:rPr>
              <w:t>account</w:t>
            </w:r>
            <w:proofErr w:type="spellEnd"/>
          </w:p>
        </w:tc>
      </w:tr>
      <w:tr w:rsidR="000F6193" w:rsidRPr="00BD69F7" w14:paraId="010FCE81" w14:textId="77777777" w:rsidTr="00F572C0">
        <w:tc>
          <w:tcPr>
            <w:tcW w:w="5395" w:type="dxa"/>
          </w:tcPr>
          <w:p w14:paraId="07419928" w14:textId="41A97B80" w:rsidR="000F6193" w:rsidRPr="00BD69F7" w:rsidRDefault="000F6193" w:rsidP="000F6193">
            <w:pPr>
              <w:rPr>
                <w:rFonts w:ascii="Arial" w:hAnsi="Arial" w:cs="Arial"/>
                <w:b/>
                <w:bCs/>
                <w:kern w:val="2"/>
                <w:szCs w:val="24"/>
              </w:rPr>
            </w:pPr>
            <w:r w:rsidRPr="00BD69F7">
              <w:rPr>
                <w:rFonts w:ascii="Arial" w:hAnsi="Arial" w:cs="Arial"/>
                <w:kern w:val="2"/>
                <w:szCs w:val="24"/>
              </w:rPr>
              <w:t>1.2.6. Bankas, banko kodas</w:t>
            </w:r>
          </w:p>
        </w:tc>
        <w:tc>
          <w:tcPr>
            <w:tcW w:w="5490" w:type="dxa"/>
          </w:tcPr>
          <w:p w14:paraId="7A9D5697" w14:textId="1908C97C"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1.2.6. Bank, bank </w:t>
            </w:r>
            <w:proofErr w:type="spellStart"/>
            <w:r w:rsidRPr="00BD69F7">
              <w:rPr>
                <w:rFonts w:ascii="Arial" w:hAnsi="Arial" w:cs="Arial"/>
                <w:kern w:val="2"/>
                <w:szCs w:val="24"/>
              </w:rPr>
              <w:t>code</w:t>
            </w:r>
            <w:proofErr w:type="spellEnd"/>
          </w:p>
        </w:tc>
      </w:tr>
      <w:tr w:rsidR="000F6193" w:rsidRPr="00BD69F7" w14:paraId="611DAF93" w14:textId="77777777" w:rsidTr="00F572C0">
        <w:tc>
          <w:tcPr>
            <w:tcW w:w="5395" w:type="dxa"/>
          </w:tcPr>
          <w:p w14:paraId="52C8F154" w14:textId="1DF3C02F" w:rsidR="000F6193" w:rsidRPr="00BD69F7" w:rsidRDefault="000F6193" w:rsidP="000F6193">
            <w:pPr>
              <w:rPr>
                <w:rFonts w:ascii="Arial" w:hAnsi="Arial" w:cs="Arial"/>
                <w:b/>
                <w:bCs/>
                <w:kern w:val="2"/>
                <w:szCs w:val="24"/>
              </w:rPr>
            </w:pPr>
            <w:r w:rsidRPr="00BD69F7">
              <w:rPr>
                <w:rFonts w:ascii="Arial" w:hAnsi="Arial" w:cs="Arial"/>
                <w:kern w:val="2"/>
                <w:szCs w:val="24"/>
              </w:rPr>
              <w:t>1.2.7. Telefonas</w:t>
            </w:r>
          </w:p>
        </w:tc>
        <w:tc>
          <w:tcPr>
            <w:tcW w:w="5490" w:type="dxa"/>
          </w:tcPr>
          <w:p w14:paraId="01DEF305" w14:textId="01266834"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1.2.7. </w:t>
            </w:r>
            <w:proofErr w:type="spellStart"/>
            <w:r w:rsidRPr="00BD69F7">
              <w:rPr>
                <w:rFonts w:ascii="Arial" w:hAnsi="Arial" w:cs="Arial"/>
                <w:kern w:val="2"/>
                <w:szCs w:val="24"/>
              </w:rPr>
              <w:t>Telephone</w:t>
            </w:r>
            <w:proofErr w:type="spellEnd"/>
          </w:p>
        </w:tc>
      </w:tr>
      <w:tr w:rsidR="000F6193" w:rsidRPr="00BD69F7" w14:paraId="480F4F11" w14:textId="77777777" w:rsidTr="00F572C0">
        <w:tc>
          <w:tcPr>
            <w:tcW w:w="5395" w:type="dxa"/>
          </w:tcPr>
          <w:p w14:paraId="30EF225E" w14:textId="2B208705" w:rsidR="000F6193" w:rsidRPr="00BD69F7" w:rsidRDefault="000F6193" w:rsidP="000F6193">
            <w:pPr>
              <w:rPr>
                <w:rFonts w:ascii="Arial" w:hAnsi="Arial" w:cs="Arial"/>
                <w:b/>
                <w:bCs/>
                <w:kern w:val="2"/>
                <w:szCs w:val="24"/>
              </w:rPr>
            </w:pPr>
            <w:r w:rsidRPr="00BD69F7">
              <w:rPr>
                <w:rFonts w:ascii="Arial" w:hAnsi="Arial" w:cs="Arial"/>
                <w:kern w:val="2"/>
                <w:szCs w:val="24"/>
              </w:rPr>
              <w:t>1.2.8. El. paštas</w:t>
            </w:r>
          </w:p>
        </w:tc>
        <w:tc>
          <w:tcPr>
            <w:tcW w:w="5490" w:type="dxa"/>
          </w:tcPr>
          <w:p w14:paraId="61064198" w14:textId="39783150"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1.2.8. </w:t>
            </w:r>
            <w:proofErr w:type="spellStart"/>
            <w:r w:rsidRPr="00BD69F7">
              <w:rPr>
                <w:rFonts w:ascii="Arial" w:hAnsi="Arial" w:cs="Arial"/>
                <w:kern w:val="2"/>
                <w:szCs w:val="24"/>
              </w:rPr>
              <w:t>Email</w:t>
            </w:r>
            <w:proofErr w:type="spellEnd"/>
          </w:p>
        </w:tc>
      </w:tr>
      <w:tr w:rsidR="000F6193" w:rsidRPr="00BD69F7" w14:paraId="74EAC0CD" w14:textId="77777777" w:rsidTr="00F572C0">
        <w:tc>
          <w:tcPr>
            <w:tcW w:w="5395" w:type="dxa"/>
          </w:tcPr>
          <w:p w14:paraId="6DFD47EB" w14:textId="19E88A49" w:rsidR="000F6193" w:rsidRPr="00BD69F7" w:rsidRDefault="000F6193" w:rsidP="000F6193">
            <w:pPr>
              <w:rPr>
                <w:rFonts w:ascii="Arial" w:hAnsi="Arial" w:cs="Arial"/>
                <w:b/>
                <w:bCs/>
                <w:kern w:val="2"/>
                <w:szCs w:val="24"/>
              </w:rPr>
            </w:pPr>
            <w:r w:rsidRPr="00BD69F7">
              <w:rPr>
                <w:rFonts w:ascii="Arial" w:hAnsi="Arial" w:cs="Arial"/>
                <w:kern w:val="2"/>
                <w:szCs w:val="24"/>
              </w:rPr>
              <w:t>1.2.9. Šalies atstovas</w:t>
            </w:r>
          </w:p>
        </w:tc>
        <w:tc>
          <w:tcPr>
            <w:tcW w:w="5490" w:type="dxa"/>
          </w:tcPr>
          <w:p w14:paraId="28BCFAB5" w14:textId="53089A29"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1.2.9. </w:t>
            </w:r>
            <w:proofErr w:type="spellStart"/>
            <w:r w:rsidRPr="00BD69F7">
              <w:rPr>
                <w:rFonts w:ascii="Arial" w:hAnsi="Arial" w:cs="Arial"/>
                <w:kern w:val="2"/>
                <w:szCs w:val="24"/>
              </w:rPr>
              <w:t>Party</w:t>
            </w:r>
            <w:proofErr w:type="spellEnd"/>
            <w:r w:rsidRPr="00BD69F7">
              <w:rPr>
                <w:rFonts w:ascii="Arial" w:hAnsi="Arial" w:cs="Arial"/>
                <w:kern w:val="2"/>
                <w:szCs w:val="24"/>
              </w:rPr>
              <w:t xml:space="preserve"> </w:t>
            </w:r>
            <w:proofErr w:type="spellStart"/>
            <w:r w:rsidRPr="00BD69F7">
              <w:rPr>
                <w:rFonts w:ascii="Arial" w:hAnsi="Arial" w:cs="Arial"/>
                <w:kern w:val="2"/>
                <w:szCs w:val="24"/>
              </w:rPr>
              <w:t>Representative</w:t>
            </w:r>
            <w:proofErr w:type="spellEnd"/>
          </w:p>
        </w:tc>
      </w:tr>
      <w:tr w:rsidR="000F6193" w:rsidRPr="00BD69F7" w14:paraId="3CE7787E" w14:textId="77777777" w:rsidTr="00F572C0">
        <w:trPr>
          <w:trHeight w:val="85"/>
        </w:trPr>
        <w:tc>
          <w:tcPr>
            <w:tcW w:w="5395" w:type="dxa"/>
          </w:tcPr>
          <w:p w14:paraId="21329830" w14:textId="090DC03B" w:rsidR="000F6193" w:rsidRPr="00BD69F7" w:rsidRDefault="000F6193" w:rsidP="000F6193">
            <w:pPr>
              <w:rPr>
                <w:rFonts w:ascii="Arial" w:hAnsi="Arial" w:cs="Arial"/>
                <w:b/>
                <w:bCs/>
                <w:kern w:val="2"/>
                <w:szCs w:val="24"/>
              </w:rPr>
            </w:pPr>
            <w:r w:rsidRPr="00BD69F7">
              <w:rPr>
                <w:rFonts w:ascii="Arial" w:hAnsi="Arial" w:cs="Arial"/>
                <w:kern w:val="2"/>
                <w:szCs w:val="24"/>
              </w:rPr>
              <w:t>1.2.10. Atstovavimo pagrindas</w:t>
            </w:r>
          </w:p>
        </w:tc>
        <w:tc>
          <w:tcPr>
            <w:tcW w:w="5490" w:type="dxa"/>
          </w:tcPr>
          <w:p w14:paraId="2D053C4F" w14:textId="0C0F02DF" w:rsidR="000F6193" w:rsidRPr="00BD69F7" w:rsidRDefault="000F6193" w:rsidP="000F6193">
            <w:pPr>
              <w:rPr>
                <w:rFonts w:ascii="Arial" w:hAnsi="Arial" w:cs="Arial"/>
                <w:kern w:val="2"/>
                <w:szCs w:val="24"/>
                <w:lang w:val="en-US"/>
              </w:rPr>
            </w:pPr>
            <w:r w:rsidRPr="00BD69F7">
              <w:rPr>
                <w:rFonts w:ascii="Arial" w:hAnsi="Arial" w:cs="Arial"/>
                <w:kern w:val="2"/>
                <w:szCs w:val="24"/>
              </w:rPr>
              <w:t xml:space="preserve">1.2.10. </w:t>
            </w:r>
            <w:proofErr w:type="spellStart"/>
            <w:r w:rsidRPr="00BD69F7">
              <w:rPr>
                <w:rFonts w:ascii="Arial" w:hAnsi="Arial" w:cs="Arial"/>
                <w:kern w:val="2"/>
                <w:szCs w:val="24"/>
              </w:rPr>
              <w:t>Grounds</w:t>
            </w:r>
            <w:proofErr w:type="spellEnd"/>
            <w:r w:rsidRPr="00BD69F7">
              <w:rPr>
                <w:rFonts w:ascii="Arial" w:hAnsi="Arial" w:cs="Arial"/>
                <w:kern w:val="2"/>
                <w:szCs w:val="24"/>
              </w:rPr>
              <w:t xml:space="preserve"> </w:t>
            </w:r>
            <w:proofErr w:type="spellStart"/>
            <w:r w:rsidRPr="00BD69F7">
              <w:rPr>
                <w:rFonts w:ascii="Arial" w:hAnsi="Arial" w:cs="Arial"/>
                <w:kern w:val="2"/>
                <w:szCs w:val="24"/>
              </w:rPr>
              <w:t>for</w:t>
            </w:r>
            <w:proofErr w:type="spellEnd"/>
            <w:r w:rsidRPr="00BD69F7">
              <w:rPr>
                <w:rFonts w:ascii="Arial" w:hAnsi="Arial" w:cs="Arial"/>
                <w:kern w:val="2"/>
                <w:szCs w:val="24"/>
              </w:rPr>
              <w:t xml:space="preserve"> </w:t>
            </w:r>
            <w:proofErr w:type="spellStart"/>
            <w:r w:rsidRPr="00BD69F7">
              <w:rPr>
                <w:rFonts w:ascii="Arial" w:hAnsi="Arial" w:cs="Arial"/>
                <w:kern w:val="2"/>
                <w:szCs w:val="24"/>
              </w:rPr>
              <w:t>representation</w:t>
            </w:r>
            <w:proofErr w:type="spellEnd"/>
          </w:p>
        </w:tc>
      </w:tr>
      <w:tr w:rsidR="000F6193" w:rsidRPr="00BD69F7" w14:paraId="615EB00E" w14:textId="77777777" w:rsidTr="00F572C0">
        <w:trPr>
          <w:trHeight w:val="85"/>
        </w:trPr>
        <w:tc>
          <w:tcPr>
            <w:tcW w:w="5395" w:type="dxa"/>
          </w:tcPr>
          <w:p w14:paraId="4E47C210" w14:textId="5439BF9A" w:rsidR="000F6193" w:rsidRPr="00BD69F7" w:rsidRDefault="000F6193" w:rsidP="000F6193">
            <w:pPr>
              <w:ind w:left="30"/>
              <w:jc w:val="center"/>
              <w:rPr>
                <w:rFonts w:ascii="Arial" w:hAnsi="Arial" w:cs="Arial"/>
                <w:kern w:val="2"/>
                <w:szCs w:val="24"/>
              </w:rPr>
            </w:pPr>
            <w:r w:rsidRPr="00BD69F7">
              <w:rPr>
                <w:rFonts w:ascii="Arial" w:hAnsi="Arial" w:cs="Arial"/>
                <w:b/>
                <w:bCs/>
                <w:kern w:val="2"/>
                <w:szCs w:val="24"/>
              </w:rPr>
              <w:t>2. ATSAKINGI ASMENYS</w:t>
            </w:r>
          </w:p>
        </w:tc>
        <w:tc>
          <w:tcPr>
            <w:tcW w:w="5490" w:type="dxa"/>
          </w:tcPr>
          <w:p w14:paraId="31ECB814" w14:textId="31523CCC" w:rsidR="000F6193" w:rsidRPr="00BD69F7" w:rsidRDefault="000F6193" w:rsidP="000F6193">
            <w:pPr>
              <w:ind w:left="-4"/>
              <w:jc w:val="center"/>
              <w:rPr>
                <w:rFonts w:ascii="Arial" w:hAnsi="Arial" w:cs="Arial"/>
                <w:kern w:val="2"/>
                <w:szCs w:val="24"/>
                <w:lang w:val="en-US"/>
              </w:rPr>
            </w:pPr>
            <w:r w:rsidRPr="00BD69F7">
              <w:rPr>
                <w:rFonts w:ascii="Arial" w:hAnsi="Arial" w:cs="Arial"/>
                <w:b/>
                <w:bCs/>
                <w:kern w:val="2"/>
                <w:szCs w:val="24"/>
                <w:lang w:val="en-US"/>
              </w:rPr>
              <w:t>2. RESPONSIBLE PERSONS</w:t>
            </w:r>
          </w:p>
        </w:tc>
      </w:tr>
      <w:tr w:rsidR="000F6193" w:rsidRPr="00BD69F7" w14:paraId="32B047AB" w14:textId="77777777" w:rsidTr="00F572C0">
        <w:trPr>
          <w:trHeight w:val="85"/>
        </w:trPr>
        <w:tc>
          <w:tcPr>
            <w:tcW w:w="5395" w:type="dxa"/>
          </w:tcPr>
          <w:p w14:paraId="14D731B6" w14:textId="358701F0"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2.1. Pirkėjo kontaktiniai asmenys, atsakingi už Sutarties vykdymą, Prekių priėmimą, Sąskaitų per informacinę sistemą „</w:t>
            </w:r>
            <w:r w:rsidR="004D2574" w:rsidRPr="00BD69F7">
              <w:rPr>
                <w:rFonts w:ascii="Arial" w:hAnsi="Arial" w:cs="Arial"/>
                <w:b/>
                <w:bCs/>
                <w:kern w:val="2"/>
                <w:szCs w:val="24"/>
              </w:rPr>
              <w:t>SABIS</w:t>
            </w:r>
            <w:r w:rsidRPr="00BD69F7">
              <w:rPr>
                <w:rFonts w:ascii="Arial" w:hAnsi="Arial" w:cs="Arial"/>
                <w:b/>
                <w:bCs/>
                <w:kern w:val="2"/>
                <w:szCs w:val="24"/>
              </w:rPr>
              <w:t>“ priėmimą</w:t>
            </w:r>
            <w:r w:rsidRPr="00BD69F7">
              <w:rPr>
                <w:rFonts w:ascii="Arial" w:hAnsi="Arial" w:cs="Arial"/>
                <w:b/>
                <w:bCs/>
                <w:kern w:val="2"/>
                <w:szCs w:val="24"/>
              </w:rPr>
              <w:br/>
            </w:r>
          </w:p>
        </w:tc>
        <w:tc>
          <w:tcPr>
            <w:tcW w:w="5490" w:type="dxa"/>
          </w:tcPr>
          <w:p w14:paraId="1E9AC625" w14:textId="176213BB"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 xml:space="preserve">2.1 The Buyer’s contact persons responsible for the execution of the Contract, the acceptance of the Goods, and the acceptance of Invoices via the </w:t>
            </w:r>
            <w:r w:rsidR="004D2574" w:rsidRPr="00BD69F7">
              <w:rPr>
                <w:rFonts w:ascii="Arial" w:hAnsi="Arial" w:cs="Arial"/>
                <w:b/>
                <w:bCs/>
                <w:kern w:val="2"/>
                <w:szCs w:val="24"/>
                <w:lang w:val="en-US"/>
              </w:rPr>
              <w:t>SABIS</w:t>
            </w:r>
            <w:r w:rsidRPr="00BD69F7">
              <w:rPr>
                <w:rFonts w:ascii="Arial" w:hAnsi="Arial" w:cs="Arial"/>
                <w:b/>
                <w:bCs/>
                <w:kern w:val="2"/>
                <w:szCs w:val="24"/>
                <w:lang w:val="en-US"/>
              </w:rPr>
              <w:t xml:space="preserve"> information system.</w:t>
            </w:r>
          </w:p>
        </w:tc>
      </w:tr>
      <w:tr w:rsidR="000F6193" w:rsidRPr="00BD69F7" w14:paraId="348C53A0" w14:textId="77777777" w:rsidTr="00F572C0">
        <w:trPr>
          <w:trHeight w:val="85"/>
        </w:trPr>
        <w:tc>
          <w:tcPr>
            <w:tcW w:w="5395" w:type="dxa"/>
          </w:tcPr>
          <w:p w14:paraId="5CA41FC0" w14:textId="340C3756" w:rsidR="000F6193" w:rsidRPr="00BD69F7" w:rsidRDefault="000F6193" w:rsidP="00BB4DE4">
            <w:pPr>
              <w:ind w:left="30"/>
              <w:jc w:val="both"/>
              <w:rPr>
                <w:rFonts w:ascii="Arial" w:hAnsi="Arial" w:cs="Arial"/>
                <w:b/>
                <w:bCs/>
                <w:kern w:val="2"/>
                <w:szCs w:val="24"/>
              </w:rPr>
            </w:pPr>
            <w:r w:rsidRPr="00BD69F7">
              <w:rPr>
                <w:rFonts w:ascii="Arial" w:hAnsi="Arial" w:cs="Arial"/>
                <w:kern w:val="2"/>
                <w:szCs w:val="24"/>
              </w:rPr>
              <w:t>(nurodyti padalinį / skyrių, pareigas, vardą, pavardę, tel., el. paštą)</w:t>
            </w:r>
          </w:p>
        </w:tc>
        <w:tc>
          <w:tcPr>
            <w:tcW w:w="5490" w:type="dxa"/>
          </w:tcPr>
          <w:p w14:paraId="1F63038F" w14:textId="0994A470" w:rsidR="000F6193" w:rsidRPr="00BD69F7" w:rsidRDefault="000F6193" w:rsidP="00BB4DE4">
            <w:pPr>
              <w:ind w:left="-4"/>
              <w:jc w:val="both"/>
              <w:rPr>
                <w:rFonts w:ascii="Arial" w:hAnsi="Arial" w:cs="Arial"/>
                <w:b/>
                <w:bCs/>
                <w:kern w:val="2"/>
                <w:szCs w:val="24"/>
                <w:lang w:val="en-US"/>
              </w:rPr>
            </w:pPr>
            <w:r w:rsidRPr="00BD69F7">
              <w:rPr>
                <w:rFonts w:ascii="Arial" w:hAnsi="Arial" w:cs="Arial"/>
                <w:kern w:val="2"/>
                <w:szCs w:val="24"/>
                <w:lang w:val="en-US"/>
              </w:rPr>
              <w:t>(specify unit/department, title, name, tel., email)</w:t>
            </w:r>
          </w:p>
        </w:tc>
      </w:tr>
      <w:tr w:rsidR="000F6193" w:rsidRPr="00BD69F7" w14:paraId="54C76C29" w14:textId="77777777" w:rsidTr="00F572C0">
        <w:trPr>
          <w:trHeight w:val="85"/>
        </w:trPr>
        <w:tc>
          <w:tcPr>
            <w:tcW w:w="5395" w:type="dxa"/>
          </w:tcPr>
          <w:p w14:paraId="19D28C95" w14:textId="08F2948D"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2.2. Tiekėjo kontaktiniai asmenys, atsakingi už Sutarties vykdymą</w:t>
            </w:r>
          </w:p>
        </w:tc>
        <w:tc>
          <w:tcPr>
            <w:tcW w:w="5490" w:type="dxa"/>
          </w:tcPr>
          <w:p w14:paraId="3D67DE49" w14:textId="7B2BF06F"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2.2. The Supplier’s contact persons responsible for the performance of the Contract</w:t>
            </w:r>
          </w:p>
        </w:tc>
      </w:tr>
      <w:tr w:rsidR="000F6193" w:rsidRPr="00BD69F7" w14:paraId="57AE20E2" w14:textId="77777777" w:rsidTr="00F572C0">
        <w:trPr>
          <w:trHeight w:val="85"/>
        </w:trPr>
        <w:tc>
          <w:tcPr>
            <w:tcW w:w="5395" w:type="dxa"/>
          </w:tcPr>
          <w:p w14:paraId="2C6D47C7" w14:textId="12A2FF0C" w:rsidR="000F6193" w:rsidRPr="00BD69F7" w:rsidRDefault="000F6193" w:rsidP="00BB4DE4">
            <w:pPr>
              <w:ind w:left="30"/>
              <w:jc w:val="both"/>
              <w:rPr>
                <w:rFonts w:ascii="Arial" w:hAnsi="Arial" w:cs="Arial"/>
                <w:b/>
                <w:bCs/>
                <w:kern w:val="2"/>
                <w:szCs w:val="24"/>
              </w:rPr>
            </w:pPr>
            <w:r w:rsidRPr="00BD69F7">
              <w:rPr>
                <w:rFonts w:ascii="Arial" w:hAnsi="Arial" w:cs="Arial"/>
                <w:kern w:val="2"/>
                <w:szCs w:val="24"/>
              </w:rPr>
              <w:t>(nurodyti padalinį / skyrių, pareigas, vardą, pavardę, tel., el. paštą)</w:t>
            </w:r>
          </w:p>
        </w:tc>
        <w:tc>
          <w:tcPr>
            <w:tcW w:w="5490" w:type="dxa"/>
          </w:tcPr>
          <w:p w14:paraId="77677987" w14:textId="0B9EE5BF" w:rsidR="000F6193" w:rsidRPr="00BD69F7" w:rsidRDefault="000F6193" w:rsidP="00BB4DE4">
            <w:pPr>
              <w:ind w:left="-4"/>
              <w:jc w:val="both"/>
              <w:rPr>
                <w:rFonts w:ascii="Arial" w:hAnsi="Arial" w:cs="Arial"/>
                <w:b/>
                <w:bCs/>
                <w:kern w:val="2"/>
                <w:szCs w:val="24"/>
                <w:lang w:val="en-US"/>
              </w:rPr>
            </w:pPr>
            <w:r w:rsidRPr="00BD69F7">
              <w:rPr>
                <w:rFonts w:ascii="Arial" w:hAnsi="Arial" w:cs="Arial"/>
                <w:kern w:val="2"/>
                <w:szCs w:val="24"/>
                <w:lang w:val="en-US"/>
              </w:rPr>
              <w:t>(specify unit/department, title, name, tel., email)</w:t>
            </w:r>
          </w:p>
        </w:tc>
      </w:tr>
      <w:tr w:rsidR="000F6193" w:rsidRPr="00BD69F7" w14:paraId="2BD22F9F" w14:textId="77777777" w:rsidTr="00F572C0">
        <w:trPr>
          <w:trHeight w:val="85"/>
        </w:trPr>
        <w:tc>
          <w:tcPr>
            <w:tcW w:w="5395" w:type="dxa"/>
          </w:tcPr>
          <w:p w14:paraId="1CCFA751" w14:textId="3010BFF2"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3. SUTARTIES DALYKAS</w:t>
            </w:r>
          </w:p>
        </w:tc>
        <w:tc>
          <w:tcPr>
            <w:tcW w:w="5490" w:type="dxa"/>
          </w:tcPr>
          <w:p w14:paraId="655292AF" w14:textId="75D65EAC"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3. SUBJECT MATTER OF THE CONTRACT</w:t>
            </w:r>
          </w:p>
        </w:tc>
      </w:tr>
      <w:tr w:rsidR="000F6193" w:rsidRPr="00BD69F7" w14:paraId="1C9493DD" w14:textId="77777777" w:rsidTr="00F572C0">
        <w:trPr>
          <w:trHeight w:val="85"/>
        </w:trPr>
        <w:tc>
          <w:tcPr>
            <w:tcW w:w="5395" w:type="dxa"/>
          </w:tcPr>
          <w:p w14:paraId="1FBC5C60" w14:textId="4FB67FFC"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3.1. Sutarties dalykas</w:t>
            </w:r>
          </w:p>
        </w:tc>
        <w:tc>
          <w:tcPr>
            <w:tcW w:w="5490" w:type="dxa"/>
          </w:tcPr>
          <w:p w14:paraId="1830A0C6" w14:textId="097D88F0"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3.1 Subject matter of the Contract</w:t>
            </w:r>
          </w:p>
        </w:tc>
      </w:tr>
      <w:tr w:rsidR="000F6193" w:rsidRPr="00BD69F7" w14:paraId="4F07673B" w14:textId="77777777" w:rsidTr="00F572C0">
        <w:trPr>
          <w:trHeight w:val="85"/>
        </w:trPr>
        <w:tc>
          <w:tcPr>
            <w:tcW w:w="5395" w:type="dxa"/>
          </w:tcPr>
          <w:p w14:paraId="0A9B1EC2" w14:textId="3483AA0A" w:rsidR="00160A9D" w:rsidRPr="00BD69F7" w:rsidRDefault="00160A9D" w:rsidP="003F6034">
            <w:pPr>
              <w:jc w:val="both"/>
              <w:rPr>
                <w:rFonts w:ascii="Arial" w:hAnsi="Arial" w:cs="Arial"/>
                <w:kern w:val="2"/>
                <w:szCs w:val="24"/>
              </w:rPr>
            </w:pPr>
            <w:r w:rsidRPr="00BD69F7">
              <w:rPr>
                <w:rFonts w:ascii="Arial" w:hAnsi="Arial" w:cs="Arial"/>
                <w:kern w:val="2"/>
                <w:szCs w:val="24"/>
              </w:rPr>
              <w:t xml:space="preserve">Tiekėjas įsipareigoja Sutartyje numatytomis sąlygomis perduoti Pirkėjui </w:t>
            </w:r>
            <w:r w:rsidR="000C5CCF">
              <w:rPr>
                <w:rFonts w:ascii="Arial" w:hAnsi="Arial" w:cs="Arial"/>
                <w:kern w:val="2"/>
                <w:szCs w:val="24"/>
              </w:rPr>
              <w:t>1</w:t>
            </w:r>
            <w:r w:rsidR="00BD69F7" w:rsidRPr="00BD69F7">
              <w:rPr>
                <w:rFonts w:ascii="Arial" w:hAnsi="Arial" w:cs="Arial"/>
                <w:kern w:val="2"/>
                <w:szCs w:val="24"/>
              </w:rPr>
              <w:t xml:space="preserve"> (</w:t>
            </w:r>
            <w:r w:rsidR="000C5CCF">
              <w:rPr>
                <w:rFonts w:ascii="Arial" w:hAnsi="Arial" w:cs="Arial"/>
                <w:kern w:val="2"/>
                <w:szCs w:val="24"/>
              </w:rPr>
              <w:t>vieną</w:t>
            </w:r>
            <w:r w:rsidR="00BD69F7" w:rsidRPr="00BD69F7">
              <w:rPr>
                <w:rFonts w:ascii="Arial" w:hAnsi="Arial" w:cs="Arial"/>
                <w:kern w:val="2"/>
                <w:szCs w:val="24"/>
              </w:rPr>
              <w:t xml:space="preserve">) vnt. </w:t>
            </w:r>
            <w:r w:rsidR="000C5CCF">
              <w:rPr>
                <w:rFonts w:ascii="Arial" w:hAnsi="Arial" w:cs="Arial"/>
                <w:kern w:val="2"/>
                <w:szCs w:val="24"/>
              </w:rPr>
              <w:t>400</w:t>
            </w:r>
            <w:r w:rsidRPr="00BD69F7">
              <w:rPr>
                <w:rFonts w:ascii="Arial" w:hAnsi="Arial" w:cs="Arial"/>
                <w:kern w:val="2"/>
                <w:szCs w:val="24"/>
              </w:rPr>
              <w:t>/</w:t>
            </w:r>
            <w:r w:rsidR="000C5CCF">
              <w:rPr>
                <w:rFonts w:ascii="Arial" w:hAnsi="Arial" w:cs="Arial"/>
                <w:kern w:val="2"/>
                <w:szCs w:val="24"/>
              </w:rPr>
              <w:t>330</w:t>
            </w:r>
            <w:r w:rsidRPr="00BD69F7">
              <w:rPr>
                <w:rFonts w:ascii="Arial" w:hAnsi="Arial" w:cs="Arial"/>
                <w:kern w:val="2"/>
                <w:szCs w:val="24"/>
              </w:rPr>
              <w:t xml:space="preserve">/10 </w:t>
            </w:r>
            <w:proofErr w:type="spellStart"/>
            <w:r w:rsidRPr="00BD69F7">
              <w:rPr>
                <w:rFonts w:ascii="Arial" w:hAnsi="Arial" w:cs="Arial"/>
                <w:kern w:val="2"/>
                <w:szCs w:val="24"/>
              </w:rPr>
              <w:t>kV</w:t>
            </w:r>
            <w:proofErr w:type="spellEnd"/>
            <w:r w:rsidRPr="00BD69F7">
              <w:rPr>
                <w:rFonts w:ascii="Arial" w:hAnsi="Arial" w:cs="Arial"/>
                <w:kern w:val="2"/>
                <w:szCs w:val="24"/>
              </w:rPr>
              <w:t xml:space="preserve"> </w:t>
            </w:r>
            <w:r w:rsidR="000C5CCF">
              <w:rPr>
                <w:rFonts w:ascii="Arial" w:hAnsi="Arial" w:cs="Arial"/>
                <w:kern w:val="2"/>
                <w:szCs w:val="24"/>
              </w:rPr>
              <w:t>6</w:t>
            </w:r>
            <w:r w:rsidRPr="00BD69F7">
              <w:rPr>
                <w:rFonts w:ascii="Arial" w:hAnsi="Arial" w:cs="Arial"/>
                <w:kern w:val="2"/>
                <w:szCs w:val="24"/>
              </w:rPr>
              <w:t xml:space="preserve">00 MVA galios </w:t>
            </w:r>
            <w:proofErr w:type="spellStart"/>
            <w:r w:rsidRPr="00BD69F7">
              <w:rPr>
                <w:rFonts w:ascii="Arial" w:hAnsi="Arial" w:cs="Arial"/>
                <w:kern w:val="2"/>
                <w:szCs w:val="24"/>
              </w:rPr>
              <w:t>autotransformatori</w:t>
            </w:r>
            <w:r w:rsidR="000F0E36">
              <w:rPr>
                <w:rFonts w:ascii="Arial" w:hAnsi="Arial" w:cs="Arial"/>
                <w:kern w:val="2"/>
                <w:szCs w:val="24"/>
              </w:rPr>
              <w:t>ų</w:t>
            </w:r>
            <w:proofErr w:type="spellEnd"/>
            <w:r w:rsidRPr="00BD69F7">
              <w:rPr>
                <w:rFonts w:ascii="Arial" w:hAnsi="Arial" w:cs="Arial"/>
                <w:kern w:val="2"/>
                <w:szCs w:val="24"/>
              </w:rPr>
              <w:t xml:space="preserve"> (toliau-Prekės), atlikti j</w:t>
            </w:r>
            <w:r w:rsidR="000F0E36">
              <w:rPr>
                <w:rFonts w:ascii="Arial" w:hAnsi="Arial" w:cs="Arial"/>
                <w:kern w:val="2"/>
                <w:szCs w:val="24"/>
              </w:rPr>
              <w:t>o</w:t>
            </w:r>
            <w:r w:rsidRPr="00BD69F7">
              <w:rPr>
                <w:rFonts w:ascii="Arial" w:hAnsi="Arial" w:cs="Arial"/>
                <w:kern w:val="2"/>
                <w:szCs w:val="24"/>
              </w:rPr>
              <w:t xml:space="preserve"> pagaminimo, pristatymo ir įrengimo esamoje rezervinio įrenginio laikymo vietoje darbus.</w:t>
            </w:r>
          </w:p>
          <w:p w14:paraId="58848A33" w14:textId="24EA587F" w:rsidR="000F6193" w:rsidRPr="00BD69F7" w:rsidRDefault="00160A9D" w:rsidP="003F6034">
            <w:pPr>
              <w:jc w:val="both"/>
              <w:rPr>
                <w:rFonts w:ascii="Arial" w:hAnsi="Arial" w:cs="Arial"/>
                <w:b/>
                <w:bCs/>
                <w:kern w:val="2"/>
                <w:szCs w:val="24"/>
              </w:rPr>
            </w:pPr>
            <w:r w:rsidRPr="00BD69F7">
              <w:rPr>
                <w:rFonts w:ascii="Arial" w:hAnsi="Arial" w:cs="Arial"/>
                <w:kern w:val="2"/>
                <w:szCs w:val="24"/>
              </w:rPr>
              <w:lastRenderedPageBreak/>
              <w:t>Išsamus Prekių aprašymas ir kiti reikalavimai tiekiamoms Prekėms nustatyti Sutarties priede Nr. 1 „Techninė specifikacija“ (toliau – Techninė specifikacija) ir Sutarties priede Nr. 3 „</w:t>
            </w:r>
            <w:r w:rsidR="005450FF">
              <w:rPr>
                <w:rFonts w:ascii="Arial" w:hAnsi="Arial" w:cs="Arial"/>
                <w:kern w:val="2"/>
                <w:szCs w:val="24"/>
              </w:rPr>
              <w:t xml:space="preserve">Tiekėjo </w:t>
            </w:r>
            <w:r w:rsidRPr="00BD69F7">
              <w:rPr>
                <w:rFonts w:ascii="Arial" w:hAnsi="Arial" w:cs="Arial"/>
                <w:kern w:val="2"/>
                <w:szCs w:val="24"/>
              </w:rPr>
              <w:t>Pasiūlymas“.</w:t>
            </w:r>
          </w:p>
        </w:tc>
        <w:tc>
          <w:tcPr>
            <w:tcW w:w="5490" w:type="dxa"/>
          </w:tcPr>
          <w:p w14:paraId="6FB6B33F" w14:textId="321DF632" w:rsidR="000F6193" w:rsidRPr="00BD69F7" w:rsidRDefault="00160A9D" w:rsidP="003F6034">
            <w:pPr>
              <w:jc w:val="both"/>
              <w:rPr>
                <w:rFonts w:ascii="Arial" w:hAnsi="Arial" w:cs="Arial"/>
                <w:kern w:val="2"/>
                <w:szCs w:val="24"/>
                <w:lang w:val="en-US"/>
              </w:rPr>
            </w:pPr>
            <w:r w:rsidRPr="00BD69F7">
              <w:rPr>
                <w:rFonts w:ascii="Arial" w:hAnsi="Arial" w:cs="Arial"/>
                <w:kern w:val="2"/>
                <w:szCs w:val="24"/>
                <w:lang w:val="en-US"/>
              </w:rPr>
              <w:lastRenderedPageBreak/>
              <w:t xml:space="preserve">The Supplier undertakes to transfer to the Buyer </w:t>
            </w:r>
            <w:r w:rsidR="000C5CCF">
              <w:rPr>
                <w:rFonts w:ascii="Arial" w:hAnsi="Arial" w:cs="Arial"/>
                <w:kern w:val="2"/>
                <w:szCs w:val="24"/>
                <w:lang w:val="en-US"/>
              </w:rPr>
              <w:t>1</w:t>
            </w:r>
            <w:r w:rsidR="00BD69F7" w:rsidRPr="00BD69F7">
              <w:rPr>
                <w:rFonts w:ascii="Arial" w:hAnsi="Arial" w:cs="Arial"/>
                <w:kern w:val="2"/>
                <w:szCs w:val="24"/>
                <w:lang w:val="en-US"/>
              </w:rPr>
              <w:t xml:space="preserve"> (</w:t>
            </w:r>
            <w:r w:rsidR="000C5CCF">
              <w:rPr>
                <w:rFonts w:ascii="Arial" w:hAnsi="Arial" w:cs="Arial"/>
                <w:kern w:val="2"/>
                <w:szCs w:val="24"/>
                <w:lang w:val="en-US"/>
              </w:rPr>
              <w:t>one</w:t>
            </w:r>
            <w:r w:rsidR="00BD69F7" w:rsidRPr="00BD69F7">
              <w:rPr>
                <w:rFonts w:ascii="Arial" w:hAnsi="Arial" w:cs="Arial"/>
                <w:kern w:val="2"/>
                <w:szCs w:val="24"/>
                <w:lang w:val="en-US"/>
              </w:rPr>
              <w:t>)</w:t>
            </w:r>
            <w:r w:rsidRPr="00BD69F7">
              <w:rPr>
                <w:rFonts w:ascii="Arial" w:hAnsi="Arial" w:cs="Arial"/>
                <w:kern w:val="2"/>
                <w:szCs w:val="24"/>
                <w:lang w:val="en-US"/>
              </w:rPr>
              <w:t xml:space="preserve"> unit of </w:t>
            </w:r>
            <w:r w:rsidR="000C5CCF">
              <w:rPr>
                <w:rFonts w:ascii="Arial" w:hAnsi="Arial" w:cs="Arial"/>
                <w:kern w:val="2"/>
                <w:szCs w:val="24"/>
                <w:lang w:val="en-US"/>
              </w:rPr>
              <w:t>400</w:t>
            </w:r>
            <w:r w:rsidRPr="00BD69F7">
              <w:rPr>
                <w:rFonts w:ascii="Arial" w:hAnsi="Arial" w:cs="Arial"/>
                <w:kern w:val="2"/>
                <w:szCs w:val="24"/>
                <w:lang w:val="en-US"/>
              </w:rPr>
              <w:t>/</w:t>
            </w:r>
            <w:r w:rsidR="000C5CCF">
              <w:rPr>
                <w:rFonts w:ascii="Arial" w:hAnsi="Arial" w:cs="Arial"/>
                <w:kern w:val="2"/>
                <w:szCs w:val="24"/>
                <w:lang w:val="en-US"/>
              </w:rPr>
              <w:t>33</w:t>
            </w:r>
            <w:r w:rsidRPr="00BD69F7">
              <w:rPr>
                <w:rFonts w:ascii="Arial" w:hAnsi="Arial" w:cs="Arial"/>
                <w:kern w:val="2"/>
                <w:szCs w:val="24"/>
                <w:lang w:val="en-US"/>
              </w:rPr>
              <w:t xml:space="preserve">0/10 kV </w:t>
            </w:r>
            <w:r w:rsidR="000C5CCF">
              <w:rPr>
                <w:rFonts w:ascii="Arial" w:hAnsi="Arial" w:cs="Arial"/>
                <w:kern w:val="2"/>
                <w:szCs w:val="24"/>
                <w:lang w:val="en-US"/>
              </w:rPr>
              <w:t>6</w:t>
            </w:r>
            <w:r w:rsidRPr="00BD69F7">
              <w:rPr>
                <w:rFonts w:ascii="Arial" w:hAnsi="Arial" w:cs="Arial"/>
                <w:kern w:val="2"/>
                <w:szCs w:val="24"/>
                <w:lang w:val="en-US"/>
              </w:rPr>
              <w:t xml:space="preserve">00 MVA </w:t>
            </w:r>
            <w:r w:rsidR="00BD69F7" w:rsidRPr="00BD69F7">
              <w:rPr>
                <w:rFonts w:ascii="Arial" w:hAnsi="Arial" w:cs="Arial"/>
                <w:kern w:val="2"/>
                <w:szCs w:val="24"/>
                <w:lang w:val="en-US"/>
              </w:rPr>
              <w:t>power autotransformer</w:t>
            </w:r>
            <w:r w:rsidRPr="00BD69F7">
              <w:rPr>
                <w:rFonts w:ascii="Arial" w:hAnsi="Arial" w:cs="Arial"/>
                <w:kern w:val="2"/>
                <w:szCs w:val="24"/>
                <w:lang w:val="en-US"/>
              </w:rPr>
              <w:t xml:space="preserve"> (hereinafter referred to as the Goods) under the conditions provided for in the </w:t>
            </w:r>
            <w:r w:rsidR="00F97CCA" w:rsidRPr="00BD69F7">
              <w:rPr>
                <w:rFonts w:ascii="Arial" w:hAnsi="Arial" w:cs="Arial"/>
                <w:kern w:val="2"/>
                <w:szCs w:val="24"/>
                <w:lang w:val="en-US"/>
              </w:rPr>
              <w:t>Contract</w:t>
            </w:r>
            <w:r w:rsidRPr="00BD69F7">
              <w:rPr>
                <w:rFonts w:ascii="Arial" w:hAnsi="Arial" w:cs="Arial"/>
                <w:kern w:val="2"/>
                <w:szCs w:val="24"/>
                <w:lang w:val="en-US"/>
              </w:rPr>
              <w:t xml:space="preserve">, to carry out </w:t>
            </w:r>
            <w:r w:rsidR="000F0E36">
              <w:rPr>
                <w:rFonts w:ascii="Arial" w:hAnsi="Arial" w:cs="Arial"/>
                <w:kern w:val="2"/>
                <w:szCs w:val="24"/>
                <w:lang w:val="en-US"/>
              </w:rPr>
              <w:t>its</w:t>
            </w:r>
            <w:r w:rsidR="000F0E36" w:rsidRPr="00BD69F7">
              <w:rPr>
                <w:rFonts w:ascii="Arial" w:hAnsi="Arial" w:cs="Arial"/>
                <w:kern w:val="2"/>
                <w:szCs w:val="24"/>
                <w:lang w:val="en-US"/>
              </w:rPr>
              <w:t xml:space="preserve"> </w:t>
            </w:r>
            <w:r w:rsidRPr="00BD69F7">
              <w:rPr>
                <w:rFonts w:ascii="Arial" w:hAnsi="Arial" w:cs="Arial"/>
                <w:kern w:val="2"/>
                <w:szCs w:val="24"/>
                <w:lang w:val="en-US"/>
              </w:rPr>
              <w:t xml:space="preserve">production, delivery and installation at the existing place of storage of the reserve device. The detailed description of the </w:t>
            </w:r>
            <w:r w:rsidRPr="00BD69F7">
              <w:rPr>
                <w:rFonts w:ascii="Arial" w:hAnsi="Arial" w:cs="Arial"/>
                <w:kern w:val="2"/>
                <w:szCs w:val="24"/>
                <w:lang w:val="en-US"/>
              </w:rPr>
              <w:lastRenderedPageBreak/>
              <w:t>Goods and other requirements for the supplies are set out in Annex 1 "Technical Specification" to the Contract (hereinafter referred to as the "Technical Specification") and Annex No. 3 to the Contract</w:t>
            </w:r>
            <w:r w:rsidR="005450FF">
              <w:rPr>
                <w:rFonts w:ascii="Arial" w:hAnsi="Arial" w:cs="Arial"/>
                <w:kern w:val="2"/>
                <w:szCs w:val="24"/>
                <w:lang w:val="en-US"/>
              </w:rPr>
              <w:t xml:space="preserve"> “Supplier’s Tender”</w:t>
            </w:r>
            <w:r w:rsidRPr="00BD69F7">
              <w:rPr>
                <w:rFonts w:ascii="Arial" w:hAnsi="Arial" w:cs="Arial"/>
                <w:kern w:val="2"/>
                <w:szCs w:val="24"/>
                <w:lang w:val="en-US"/>
              </w:rPr>
              <w:t>.</w:t>
            </w:r>
          </w:p>
        </w:tc>
      </w:tr>
      <w:tr w:rsidR="000F6193" w:rsidRPr="00BD69F7" w14:paraId="6579E716" w14:textId="77777777" w:rsidTr="00F572C0">
        <w:trPr>
          <w:trHeight w:val="85"/>
        </w:trPr>
        <w:tc>
          <w:tcPr>
            <w:tcW w:w="5395" w:type="dxa"/>
          </w:tcPr>
          <w:p w14:paraId="3C93E235" w14:textId="638B31D9" w:rsidR="000F6193" w:rsidRPr="00BD69F7" w:rsidRDefault="000F6193" w:rsidP="000F6193">
            <w:pPr>
              <w:ind w:left="30"/>
              <w:rPr>
                <w:rFonts w:ascii="Arial" w:hAnsi="Arial" w:cs="Arial"/>
                <w:b/>
                <w:bCs/>
                <w:kern w:val="2"/>
                <w:szCs w:val="24"/>
              </w:rPr>
            </w:pPr>
            <w:r w:rsidRPr="00BD69F7">
              <w:rPr>
                <w:rFonts w:ascii="Arial" w:hAnsi="Arial" w:cs="Arial"/>
                <w:b/>
                <w:bCs/>
                <w:kern w:val="2"/>
                <w:szCs w:val="24"/>
              </w:rPr>
              <w:lastRenderedPageBreak/>
              <w:t>3.2. Pirkimo numeris</w:t>
            </w:r>
          </w:p>
        </w:tc>
        <w:tc>
          <w:tcPr>
            <w:tcW w:w="5490" w:type="dxa"/>
          </w:tcPr>
          <w:p w14:paraId="1059F0DC" w14:textId="733146CB" w:rsidR="000F6193" w:rsidRPr="00BD69F7" w:rsidRDefault="000F6193" w:rsidP="000F6193">
            <w:pPr>
              <w:ind w:left="-4"/>
              <w:rPr>
                <w:rFonts w:ascii="Arial" w:hAnsi="Arial" w:cs="Arial"/>
                <w:b/>
                <w:bCs/>
                <w:kern w:val="2"/>
                <w:szCs w:val="24"/>
                <w:lang w:val="en-US"/>
              </w:rPr>
            </w:pPr>
            <w:r w:rsidRPr="00BD69F7">
              <w:rPr>
                <w:rFonts w:ascii="Arial" w:hAnsi="Arial" w:cs="Arial"/>
                <w:b/>
                <w:bCs/>
                <w:kern w:val="2"/>
                <w:szCs w:val="24"/>
                <w:lang w:val="en-US"/>
              </w:rPr>
              <w:t>3.2. Procurement number</w:t>
            </w:r>
          </w:p>
        </w:tc>
      </w:tr>
      <w:tr w:rsidR="000F6193" w:rsidRPr="00BD69F7" w14:paraId="7B922FD7" w14:textId="77777777" w:rsidTr="00F572C0">
        <w:trPr>
          <w:trHeight w:val="85"/>
        </w:trPr>
        <w:tc>
          <w:tcPr>
            <w:tcW w:w="5395" w:type="dxa"/>
          </w:tcPr>
          <w:p w14:paraId="58E43594" w14:textId="481D1FBA"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3.3. Informacija apie Europos Sąjungos lėšomis finansuojamą projektą arba kitą projektą</w:t>
            </w:r>
          </w:p>
        </w:tc>
        <w:tc>
          <w:tcPr>
            <w:tcW w:w="5490" w:type="dxa"/>
          </w:tcPr>
          <w:p w14:paraId="45E84B01" w14:textId="2ACB5F08"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3.3. Information on a project funded by the European Union or another project</w:t>
            </w:r>
          </w:p>
        </w:tc>
      </w:tr>
      <w:tr w:rsidR="000F6193" w:rsidRPr="00BD69F7" w14:paraId="5CEB6487" w14:textId="77777777" w:rsidTr="00F572C0">
        <w:trPr>
          <w:trHeight w:val="85"/>
        </w:trPr>
        <w:tc>
          <w:tcPr>
            <w:tcW w:w="5395" w:type="dxa"/>
          </w:tcPr>
          <w:p w14:paraId="652BBDEB" w14:textId="459C19E2" w:rsidR="000F6193" w:rsidRPr="00BD69F7" w:rsidRDefault="000F6193" w:rsidP="00EC6D2D">
            <w:pPr>
              <w:rPr>
                <w:rFonts w:ascii="Arial" w:hAnsi="Arial" w:cs="Arial"/>
                <w:kern w:val="2"/>
                <w:szCs w:val="24"/>
              </w:rPr>
            </w:pPr>
            <w:r w:rsidRPr="00BD69F7">
              <w:rPr>
                <w:rFonts w:ascii="Arial" w:hAnsi="Arial" w:cs="Arial"/>
                <w:kern w:val="2"/>
                <w:szCs w:val="24"/>
              </w:rPr>
              <w:t>Netaikoma</w:t>
            </w:r>
          </w:p>
        </w:tc>
        <w:tc>
          <w:tcPr>
            <w:tcW w:w="5490" w:type="dxa"/>
          </w:tcPr>
          <w:p w14:paraId="5A21C765" w14:textId="759D5F23" w:rsidR="000F6193" w:rsidRPr="00BD69F7" w:rsidRDefault="000F6193" w:rsidP="00EC6D2D">
            <w:pPr>
              <w:rPr>
                <w:rFonts w:ascii="Arial" w:hAnsi="Arial" w:cs="Arial"/>
                <w:kern w:val="2"/>
                <w:szCs w:val="24"/>
                <w:lang w:val="en-US"/>
              </w:rPr>
            </w:pPr>
            <w:r w:rsidRPr="00BD69F7">
              <w:rPr>
                <w:rFonts w:ascii="Arial" w:hAnsi="Arial" w:cs="Arial"/>
                <w:kern w:val="2"/>
                <w:szCs w:val="24"/>
                <w:lang w:val="en-US"/>
              </w:rPr>
              <w:t>Not applicable</w:t>
            </w:r>
          </w:p>
        </w:tc>
      </w:tr>
      <w:tr w:rsidR="000F6193" w:rsidRPr="00BD69F7" w14:paraId="5971EF85" w14:textId="77777777" w:rsidTr="00F572C0">
        <w:trPr>
          <w:trHeight w:val="85"/>
        </w:trPr>
        <w:tc>
          <w:tcPr>
            <w:tcW w:w="5395" w:type="dxa"/>
          </w:tcPr>
          <w:p w14:paraId="2914B7F2" w14:textId="409040D6" w:rsidR="000F6193" w:rsidRPr="00BD69F7" w:rsidRDefault="000F6193" w:rsidP="000F6193">
            <w:pPr>
              <w:jc w:val="center"/>
              <w:rPr>
                <w:rFonts w:ascii="Arial" w:hAnsi="Arial" w:cs="Arial"/>
                <w:kern w:val="2"/>
                <w:szCs w:val="24"/>
              </w:rPr>
            </w:pPr>
            <w:r w:rsidRPr="00BD69F7">
              <w:rPr>
                <w:rFonts w:ascii="Arial" w:hAnsi="Arial" w:cs="Arial"/>
                <w:b/>
                <w:bCs/>
                <w:kern w:val="2"/>
                <w:szCs w:val="24"/>
              </w:rPr>
              <w:t>4. PREKIŲ PRISTATYMO TERMINAI IR PREKIŲ PERDAVIMO - PRIĖMIMO TVARKA</w:t>
            </w:r>
          </w:p>
        </w:tc>
        <w:tc>
          <w:tcPr>
            <w:tcW w:w="5490" w:type="dxa"/>
          </w:tcPr>
          <w:p w14:paraId="1AE189D8" w14:textId="1BB46CCD" w:rsidR="000F6193" w:rsidRPr="00BD69F7" w:rsidRDefault="000F6193" w:rsidP="000F6193">
            <w:pPr>
              <w:jc w:val="center"/>
              <w:rPr>
                <w:rFonts w:ascii="Arial" w:hAnsi="Arial" w:cs="Arial"/>
                <w:kern w:val="2"/>
                <w:szCs w:val="24"/>
                <w:lang w:val="en-US"/>
              </w:rPr>
            </w:pPr>
            <w:r w:rsidRPr="00BD69F7">
              <w:rPr>
                <w:rFonts w:ascii="Arial" w:hAnsi="Arial" w:cs="Arial"/>
                <w:b/>
                <w:bCs/>
                <w:kern w:val="2"/>
                <w:szCs w:val="24"/>
                <w:lang w:val="en-US"/>
              </w:rPr>
              <w:t>4. DELIVERY DEADLINES AND HANDOVER-ACCEPTANCE PROCEDURES</w:t>
            </w:r>
          </w:p>
        </w:tc>
      </w:tr>
      <w:tr w:rsidR="000F6193" w:rsidRPr="00BD69F7" w14:paraId="654D8B96" w14:textId="77777777" w:rsidTr="00F572C0">
        <w:trPr>
          <w:trHeight w:val="85"/>
        </w:trPr>
        <w:tc>
          <w:tcPr>
            <w:tcW w:w="5395" w:type="dxa"/>
          </w:tcPr>
          <w:p w14:paraId="24FAC155" w14:textId="652663B0" w:rsidR="000F6193" w:rsidRPr="00BD69F7" w:rsidRDefault="000F6193" w:rsidP="00BD69F7">
            <w:pPr>
              <w:jc w:val="both"/>
              <w:rPr>
                <w:rFonts w:ascii="Arial" w:hAnsi="Arial" w:cs="Arial"/>
                <w:b/>
                <w:bCs/>
                <w:kern w:val="2"/>
                <w:szCs w:val="24"/>
              </w:rPr>
            </w:pPr>
            <w:r w:rsidRPr="00BD69F7">
              <w:rPr>
                <w:rFonts w:ascii="Arial" w:hAnsi="Arial" w:cs="Arial"/>
                <w:b/>
                <w:bCs/>
                <w:kern w:val="2"/>
                <w:szCs w:val="24"/>
              </w:rPr>
              <w:t>4.1. Prekių pristatymo terminas</w:t>
            </w:r>
          </w:p>
        </w:tc>
        <w:tc>
          <w:tcPr>
            <w:tcW w:w="5490" w:type="dxa"/>
          </w:tcPr>
          <w:p w14:paraId="42D7A123" w14:textId="0CCB49A8" w:rsidR="000F6193" w:rsidRPr="00BD69F7" w:rsidRDefault="000F6193" w:rsidP="00BD69F7">
            <w:pPr>
              <w:jc w:val="both"/>
              <w:rPr>
                <w:rFonts w:ascii="Arial" w:hAnsi="Arial" w:cs="Arial"/>
                <w:b/>
                <w:bCs/>
                <w:kern w:val="2"/>
                <w:szCs w:val="24"/>
                <w:lang w:val="en-US"/>
              </w:rPr>
            </w:pPr>
            <w:r w:rsidRPr="00BD69F7">
              <w:rPr>
                <w:rFonts w:ascii="Arial" w:hAnsi="Arial" w:cs="Arial"/>
                <w:b/>
                <w:bCs/>
                <w:kern w:val="2"/>
                <w:szCs w:val="24"/>
                <w:lang w:val="en-US"/>
              </w:rPr>
              <w:t xml:space="preserve">4.1. Time limit for delivery of the Goods </w:t>
            </w:r>
          </w:p>
        </w:tc>
      </w:tr>
      <w:tr w:rsidR="00160A9D" w:rsidRPr="00BD69F7" w14:paraId="3766EEE9" w14:textId="77777777" w:rsidTr="00F572C0">
        <w:trPr>
          <w:trHeight w:val="85"/>
        </w:trPr>
        <w:tc>
          <w:tcPr>
            <w:tcW w:w="5395" w:type="dxa"/>
          </w:tcPr>
          <w:p w14:paraId="2F76CF4E" w14:textId="134C2366" w:rsidR="00560887" w:rsidRDefault="00AC175B" w:rsidP="003E6ADF">
            <w:pPr>
              <w:jc w:val="both"/>
              <w:rPr>
                <w:rFonts w:ascii="Arial" w:hAnsi="Arial" w:cs="Arial"/>
                <w:color w:val="000000"/>
                <w:kern w:val="2"/>
                <w:szCs w:val="24"/>
              </w:rPr>
            </w:pPr>
            <w:r w:rsidRPr="00BD69F7">
              <w:rPr>
                <w:rFonts w:ascii="Arial" w:hAnsi="Arial" w:cs="Arial"/>
                <w:color w:val="000000"/>
                <w:kern w:val="2"/>
                <w:szCs w:val="24"/>
              </w:rPr>
              <w:t xml:space="preserve">Tiekėjas įsipareigoja pristatyti Prekes suderintame </w:t>
            </w:r>
            <w:r w:rsidR="00C30CD4" w:rsidRPr="00BD69F7">
              <w:rPr>
                <w:rFonts w:ascii="Arial" w:hAnsi="Arial" w:cs="Arial"/>
                <w:color w:val="000000"/>
                <w:kern w:val="2"/>
                <w:szCs w:val="24"/>
              </w:rPr>
              <w:t>Prekių pristatymo grafike nustatytais terminais ir sąlygomis</w:t>
            </w:r>
            <w:r w:rsidR="00C30CD4">
              <w:rPr>
                <w:rFonts w:ascii="Arial" w:hAnsi="Arial" w:cs="Arial"/>
                <w:color w:val="000000"/>
                <w:kern w:val="2"/>
                <w:szCs w:val="24"/>
              </w:rPr>
              <w:t xml:space="preserve">, bet ne per ilgesnį nei </w:t>
            </w:r>
            <w:r w:rsidR="00560887" w:rsidRPr="00BD69F7">
              <w:rPr>
                <w:rFonts w:ascii="Arial" w:hAnsi="Arial" w:cs="Arial"/>
                <w:color w:val="000000"/>
                <w:kern w:val="2"/>
                <w:szCs w:val="24"/>
              </w:rPr>
              <w:t xml:space="preserve">Sutarties 3 priede – </w:t>
            </w:r>
            <w:r w:rsidR="00D75A7F">
              <w:rPr>
                <w:rFonts w:ascii="Arial" w:hAnsi="Arial" w:cs="Arial"/>
                <w:color w:val="000000"/>
                <w:kern w:val="2"/>
                <w:szCs w:val="24"/>
              </w:rPr>
              <w:t>Tiekėjo</w:t>
            </w:r>
            <w:r w:rsidR="00560887" w:rsidRPr="00BD69F7">
              <w:rPr>
                <w:rFonts w:ascii="Arial" w:hAnsi="Arial" w:cs="Arial"/>
                <w:color w:val="000000"/>
                <w:kern w:val="2"/>
                <w:szCs w:val="24"/>
              </w:rPr>
              <w:t xml:space="preserve"> Pasiūlyme nurodyt</w:t>
            </w:r>
            <w:r w:rsidR="00C30CD4">
              <w:rPr>
                <w:rFonts w:ascii="Arial" w:hAnsi="Arial" w:cs="Arial"/>
                <w:color w:val="000000"/>
                <w:kern w:val="2"/>
                <w:szCs w:val="24"/>
              </w:rPr>
              <w:t>as Prekių pristatymo terminas</w:t>
            </w:r>
            <w:r w:rsidR="00560887" w:rsidRPr="00BD69F7">
              <w:rPr>
                <w:rFonts w:ascii="Arial" w:hAnsi="Arial" w:cs="Arial"/>
                <w:color w:val="000000"/>
                <w:kern w:val="2"/>
                <w:szCs w:val="24"/>
              </w:rPr>
              <w:t xml:space="preserve">. </w:t>
            </w:r>
          </w:p>
          <w:p w14:paraId="4C9ECA1A" w14:textId="77777777" w:rsidR="003E6ADF" w:rsidRPr="00BD69F7" w:rsidRDefault="003E6ADF" w:rsidP="003E6ADF">
            <w:pPr>
              <w:jc w:val="both"/>
              <w:rPr>
                <w:rFonts w:ascii="Arial" w:hAnsi="Arial" w:cs="Arial"/>
                <w:color w:val="000000"/>
                <w:kern w:val="2"/>
                <w:szCs w:val="24"/>
              </w:rPr>
            </w:pPr>
          </w:p>
          <w:p w14:paraId="0D2C2B0B" w14:textId="7043836C" w:rsidR="00560887" w:rsidRPr="00BD69F7" w:rsidRDefault="00560887" w:rsidP="003E6ADF">
            <w:pPr>
              <w:jc w:val="both"/>
              <w:rPr>
                <w:rFonts w:ascii="Arial" w:hAnsi="Arial" w:cs="Arial"/>
                <w:color w:val="000000"/>
                <w:kern w:val="2"/>
                <w:szCs w:val="24"/>
              </w:rPr>
            </w:pPr>
            <w:r w:rsidRPr="00BD69F7">
              <w:rPr>
                <w:rFonts w:ascii="Arial" w:hAnsi="Arial" w:cs="Arial"/>
                <w:color w:val="000000"/>
                <w:kern w:val="2"/>
                <w:szCs w:val="24"/>
              </w:rPr>
              <w:t xml:space="preserve"> </w:t>
            </w:r>
            <w:bookmarkStart w:id="0" w:name="_Hlk182476668"/>
            <w:r w:rsidR="006A1C1F">
              <w:rPr>
                <w:rFonts w:ascii="Arial" w:hAnsi="Arial" w:cs="Arial"/>
                <w:color w:val="000000"/>
                <w:kern w:val="2"/>
                <w:szCs w:val="24"/>
              </w:rPr>
              <w:t>Prekių p</w:t>
            </w:r>
            <w:r w:rsidR="00C30CD4" w:rsidRPr="00C30CD4">
              <w:rPr>
                <w:rFonts w:ascii="Arial" w:hAnsi="Arial" w:cs="Arial"/>
                <w:color w:val="000000"/>
                <w:kern w:val="2"/>
                <w:szCs w:val="24"/>
              </w:rPr>
              <w:t xml:space="preserve">ristatymas apima visus </w:t>
            </w:r>
            <w:r w:rsidR="00C30CD4">
              <w:rPr>
                <w:rFonts w:ascii="Arial" w:hAnsi="Arial" w:cs="Arial"/>
                <w:color w:val="000000"/>
                <w:kern w:val="2"/>
                <w:szCs w:val="24"/>
              </w:rPr>
              <w:t>Tiekėjo</w:t>
            </w:r>
            <w:r w:rsidR="00C30CD4" w:rsidRPr="00C30CD4">
              <w:rPr>
                <w:rFonts w:ascii="Arial" w:hAnsi="Arial" w:cs="Arial"/>
                <w:color w:val="000000"/>
                <w:kern w:val="2"/>
                <w:szCs w:val="24"/>
              </w:rPr>
              <w:t xml:space="preserve"> veiksmus iki Prekių priėmimo-perdavimo akto pasirašymo fakto, </w:t>
            </w:r>
            <w:proofErr w:type="spellStart"/>
            <w:r w:rsidR="00C30CD4" w:rsidRPr="00C30CD4">
              <w:rPr>
                <w:rFonts w:ascii="Arial" w:hAnsi="Arial" w:cs="Arial"/>
                <w:color w:val="000000"/>
                <w:kern w:val="2"/>
                <w:szCs w:val="24"/>
              </w:rPr>
              <w:t>t.y</w:t>
            </w:r>
            <w:proofErr w:type="spellEnd"/>
            <w:r w:rsidR="00C30CD4" w:rsidRPr="00C30CD4">
              <w:rPr>
                <w:rFonts w:ascii="Arial" w:hAnsi="Arial" w:cs="Arial"/>
                <w:color w:val="000000"/>
                <w:kern w:val="2"/>
                <w:szCs w:val="24"/>
              </w:rPr>
              <w:t>. gamybą, atvežimą, sumontavimą ir išbandymą</w:t>
            </w:r>
            <w:bookmarkEnd w:id="0"/>
            <w:r w:rsidR="00C30CD4" w:rsidRPr="00C30CD4">
              <w:rPr>
                <w:rFonts w:ascii="Arial" w:hAnsi="Arial" w:cs="Arial"/>
                <w:color w:val="000000"/>
                <w:kern w:val="2"/>
                <w:szCs w:val="24"/>
              </w:rPr>
              <w:t xml:space="preserve">. </w:t>
            </w:r>
          </w:p>
          <w:p w14:paraId="77A55F8B" w14:textId="65588D41" w:rsidR="00EC0EA1" w:rsidRDefault="00EC0EA1" w:rsidP="003E6ADF">
            <w:pPr>
              <w:jc w:val="both"/>
              <w:rPr>
                <w:rFonts w:ascii="Arial" w:hAnsi="Arial" w:cs="Arial"/>
                <w:kern w:val="2"/>
                <w:szCs w:val="24"/>
              </w:rPr>
            </w:pPr>
            <w:r w:rsidRPr="00BD69F7">
              <w:rPr>
                <w:rFonts w:ascii="Arial" w:hAnsi="Arial" w:cs="Arial"/>
                <w:color w:val="000000"/>
                <w:kern w:val="2"/>
                <w:szCs w:val="24"/>
              </w:rPr>
              <w:t>Grafikas turi būti tarp Šalių suderintas per ne ilgesnį kaip 3 mėnesių laikotarpį nuo Sutarties įsigaliojimo</w:t>
            </w:r>
            <w:r w:rsidRPr="00BD69F7">
              <w:rPr>
                <w:rFonts w:ascii="Arial" w:hAnsi="Arial" w:cs="Arial"/>
                <w:kern w:val="2"/>
                <w:szCs w:val="24"/>
              </w:rPr>
              <w:t xml:space="preserve"> dienos. Grafiką parengia Tiekėjas. Tiekėjo patekt</w:t>
            </w:r>
            <w:r w:rsidR="003570DA" w:rsidRPr="00BD69F7">
              <w:rPr>
                <w:rFonts w:ascii="Arial" w:hAnsi="Arial" w:cs="Arial"/>
                <w:kern w:val="2"/>
                <w:szCs w:val="24"/>
              </w:rPr>
              <w:t>am</w:t>
            </w:r>
            <w:r w:rsidRPr="00BD69F7">
              <w:rPr>
                <w:rFonts w:ascii="Arial" w:hAnsi="Arial" w:cs="Arial"/>
                <w:kern w:val="2"/>
                <w:szCs w:val="24"/>
              </w:rPr>
              <w:t xml:space="preserve"> Grafikui Pirkėjas pritaria arba teikia argumentuotas pastabas per 10 </w:t>
            </w:r>
            <w:proofErr w:type="spellStart"/>
            <w:r w:rsidRPr="00BD69F7">
              <w:rPr>
                <w:rFonts w:ascii="Arial" w:hAnsi="Arial" w:cs="Arial"/>
                <w:kern w:val="2"/>
                <w:szCs w:val="24"/>
              </w:rPr>
              <w:t>d.d</w:t>
            </w:r>
            <w:proofErr w:type="spellEnd"/>
            <w:r w:rsidRPr="00BD69F7">
              <w:rPr>
                <w:rFonts w:ascii="Arial" w:hAnsi="Arial" w:cs="Arial"/>
                <w:kern w:val="2"/>
                <w:szCs w:val="24"/>
              </w:rPr>
              <w:t xml:space="preserve"> nuo pateikimo dienos, Tiekėjas į pastabas turi atsakyti per 10 </w:t>
            </w:r>
            <w:proofErr w:type="spellStart"/>
            <w:r w:rsidRPr="00BD69F7">
              <w:rPr>
                <w:rFonts w:ascii="Arial" w:hAnsi="Arial" w:cs="Arial"/>
                <w:kern w:val="2"/>
                <w:szCs w:val="24"/>
              </w:rPr>
              <w:t>d.d</w:t>
            </w:r>
            <w:proofErr w:type="spellEnd"/>
            <w:r w:rsidRPr="00BD69F7">
              <w:rPr>
                <w:rFonts w:ascii="Arial" w:hAnsi="Arial" w:cs="Arial"/>
                <w:kern w:val="2"/>
                <w:szCs w:val="24"/>
              </w:rPr>
              <w:t>.</w:t>
            </w:r>
            <w:r w:rsidR="003E6ADF">
              <w:rPr>
                <w:rFonts w:ascii="Arial" w:hAnsi="Arial" w:cs="Arial"/>
                <w:kern w:val="2"/>
                <w:szCs w:val="24"/>
              </w:rPr>
              <w:t xml:space="preserve"> </w:t>
            </w:r>
            <w:r w:rsidRPr="00BD69F7">
              <w:rPr>
                <w:rFonts w:ascii="Arial" w:hAnsi="Arial" w:cs="Arial"/>
                <w:kern w:val="2"/>
                <w:szCs w:val="24"/>
              </w:rPr>
              <w:t xml:space="preserve">Už suderintame Grafike nustatytų terminų nesilaikymą taikomi 9.2.1. p. nurodyti delspinigiai skaičiuojami nuo Sutarties kainos. </w:t>
            </w:r>
          </w:p>
          <w:p w14:paraId="7DD8D83B" w14:textId="77777777" w:rsidR="003E6ADF" w:rsidRDefault="003E6ADF" w:rsidP="003E6ADF">
            <w:pPr>
              <w:jc w:val="both"/>
              <w:rPr>
                <w:rFonts w:ascii="Arial" w:hAnsi="Arial" w:cs="Arial"/>
                <w:kern w:val="2"/>
                <w:szCs w:val="24"/>
              </w:rPr>
            </w:pPr>
          </w:p>
          <w:p w14:paraId="3C5E0110" w14:textId="77777777" w:rsidR="003E6ADF" w:rsidRPr="00BD69F7" w:rsidRDefault="003E6ADF" w:rsidP="003E6ADF">
            <w:pPr>
              <w:jc w:val="both"/>
              <w:rPr>
                <w:rFonts w:ascii="Arial" w:hAnsi="Arial" w:cs="Arial"/>
                <w:kern w:val="2"/>
                <w:szCs w:val="24"/>
              </w:rPr>
            </w:pPr>
          </w:p>
          <w:p w14:paraId="22EC6C68" w14:textId="711B8636" w:rsidR="00160A9D" w:rsidRPr="00BD69F7" w:rsidRDefault="00EC0EA1" w:rsidP="003E6ADF">
            <w:pPr>
              <w:jc w:val="both"/>
              <w:rPr>
                <w:rFonts w:ascii="Arial" w:hAnsi="Arial" w:cs="Arial"/>
                <w:kern w:val="2"/>
                <w:szCs w:val="24"/>
              </w:rPr>
            </w:pPr>
            <w:r w:rsidRPr="00BD69F7">
              <w:rPr>
                <w:rFonts w:ascii="Arial" w:hAnsi="Arial" w:cs="Arial"/>
                <w:kern w:val="2"/>
                <w:szCs w:val="24"/>
              </w:rPr>
              <w:t>Grafike turi būti numatyti visi esminiai Sutarties vykdymo etapai</w:t>
            </w:r>
            <w:r w:rsidR="003E6ADF">
              <w:rPr>
                <w:rFonts w:ascii="Arial" w:hAnsi="Arial" w:cs="Arial"/>
                <w:kern w:val="2"/>
                <w:szCs w:val="24"/>
              </w:rPr>
              <w:t>.</w:t>
            </w:r>
          </w:p>
        </w:tc>
        <w:tc>
          <w:tcPr>
            <w:tcW w:w="5490" w:type="dxa"/>
          </w:tcPr>
          <w:p w14:paraId="3051B8BB" w14:textId="691019C5" w:rsidR="00D75A7F" w:rsidRPr="009C7DC0" w:rsidRDefault="00EC0EA1">
            <w:pPr>
              <w:shd w:val="clear" w:color="auto" w:fill="FDFDFD"/>
              <w:jc w:val="both"/>
              <w:rPr>
                <w:rFonts w:ascii="Arial" w:hAnsi="Arial" w:cs="Arial"/>
                <w:color w:val="000000"/>
                <w:kern w:val="2"/>
                <w:szCs w:val="24"/>
                <w:lang w:val="en-GB"/>
              </w:rPr>
            </w:pPr>
            <w:r w:rsidRPr="009C7DC0">
              <w:rPr>
                <w:rFonts w:ascii="Arial" w:hAnsi="Arial" w:cs="Arial"/>
                <w:color w:val="000000"/>
                <w:kern w:val="2"/>
                <w:szCs w:val="24"/>
                <w:lang w:val="en-GB"/>
              </w:rPr>
              <w:t>The Supplier undertakes to deliver the Goods in accordance with the terms and conditions set out in the agreed delivery schedule of the Goods</w:t>
            </w:r>
            <w:r w:rsidR="00C30CD4" w:rsidRPr="009C7DC0">
              <w:rPr>
                <w:rFonts w:ascii="Arial" w:hAnsi="Arial" w:cs="Arial"/>
                <w:color w:val="000000"/>
                <w:kern w:val="2"/>
                <w:szCs w:val="24"/>
                <w:lang w:val="en-GB"/>
              </w:rPr>
              <w:t xml:space="preserve">, but </w:t>
            </w:r>
            <w:r w:rsidR="00D75A7F" w:rsidRPr="009C7DC0">
              <w:rPr>
                <w:rFonts w:ascii="Arial" w:hAnsi="Arial" w:cs="Arial"/>
                <w:color w:val="000000"/>
                <w:kern w:val="2"/>
                <w:szCs w:val="24"/>
                <w:lang w:val="en-GB"/>
              </w:rPr>
              <w:t xml:space="preserve">no later than the delivery term indicated in Annex 3 of the Contract – the </w:t>
            </w:r>
            <w:proofErr w:type="gramStart"/>
            <w:r w:rsidR="00D75A7F" w:rsidRPr="009C7DC0">
              <w:rPr>
                <w:rFonts w:ascii="Arial" w:hAnsi="Arial" w:cs="Arial"/>
                <w:color w:val="000000"/>
                <w:kern w:val="2"/>
                <w:szCs w:val="24"/>
                <w:lang w:val="en-GB"/>
              </w:rPr>
              <w:t>Supplier‘</w:t>
            </w:r>
            <w:proofErr w:type="gramEnd"/>
            <w:r w:rsidR="00D75A7F" w:rsidRPr="009C7DC0">
              <w:rPr>
                <w:rFonts w:ascii="Arial" w:hAnsi="Arial" w:cs="Arial"/>
                <w:color w:val="000000"/>
                <w:kern w:val="2"/>
                <w:szCs w:val="24"/>
                <w:lang w:val="en-GB"/>
              </w:rPr>
              <w:t>s Tender.</w:t>
            </w:r>
          </w:p>
          <w:p w14:paraId="3CD25E6D" w14:textId="79B95A76" w:rsidR="00943562" w:rsidRPr="009C7DC0" w:rsidRDefault="00D75A7F" w:rsidP="00BB4DE4">
            <w:pPr>
              <w:pStyle w:val="FootnoteText"/>
              <w:jc w:val="both"/>
              <w:rPr>
                <w:rFonts w:ascii="Arial" w:hAnsi="Arial" w:cs="Arial"/>
                <w:color w:val="000000"/>
                <w:kern w:val="2"/>
                <w:sz w:val="24"/>
                <w:szCs w:val="24"/>
                <w:lang w:val="en-GB"/>
              </w:rPr>
            </w:pPr>
            <w:r w:rsidRPr="009C7DC0">
              <w:rPr>
                <w:rFonts w:ascii="Arial" w:hAnsi="Arial" w:cs="Arial"/>
                <w:color w:val="000000"/>
                <w:kern w:val="2"/>
                <w:sz w:val="24"/>
                <w:szCs w:val="24"/>
                <w:lang w:val="en-GB"/>
              </w:rPr>
              <w:t>The delivery of Goods includes all actions by the Supplier up to the signing of the Goods Transfer and Acceptance Deed, i.e., production, transportation, assembly, and testing.</w:t>
            </w:r>
          </w:p>
          <w:p w14:paraId="63DB04F0" w14:textId="072A6F86" w:rsidR="005541B0" w:rsidRPr="009C7DC0" w:rsidRDefault="00EC0EA1" w:rsidP="003E6ADF">
            <w:pPr>
              <w:shd w:val="clear" w:color="auto" w:fill="FDFDFD"/>
              <w:jc w:val="both"/>
              <w:rPr>
                <w:rFonts w:ascii="Arial" w:hAnsi="Arial" w:cs="Arial"/>
                <w:color w:val="000000"/>
                <w:kern w:val="2"/>
                <w:szCs w:val="24"/>
                <w:lang w:val="en-GB"/>
              </w:rPr>
            </w:pPr>
            <w:r w:rsidRPr="009C7DC0">
              <w:rPr>
                <w:rFonts w:ascii="Arial" w:hAnsi="Arial" w:cs="Arial"/>
                <w:color w:val="000000"/>
                <w:kern w:val="2"/>
                <w:szCs w:val="24"/>
                <w:lang w:val="en-GB"/>
              </w:rPr>
              <w:t xml:space="preserve">The schedule shall be agreed between the Parties within a period not exceeding 3 months from the date of entry into force of the </w:t>
            </w:r>
            <w:r w:rsidR="0090448A" w:rsidRPr="009C7DC0">
              <w:rPr>
                <w:rFonts w:ascii="Arial" w:hAnsi="Arial" w:cs="Arial"/>
                <w:color w:val="000000"/>
                <w:kern w:val="2"/>
                <w:szCs w:val="24"/>
                <w:lang w:val="en-GB"/>
              </w:rPr>
              <w:t>Contract</w:t>
            </w:r>
            <w:r w:rsidRPr="009C7DC0">
              <w:rPr>
                <w:rFonts w:ascii="Arial" w:hAnsi="Arial" w:cs="Arial"/>
                <w:color w:val="000000"/>
                <w:kern w:val="2"/>
                <w:szCs w:val="24"/>
                <w:lang w:val="en-GB"/>
              </w:rPr>
              <w:t xml:space="preserve">. The schedule shall be drawn up by the Supplier. The Buyer agrees with the Schedule or submits reasoned comments within 10 working days from the date of </w:t>
            </w:r>
            <w:proofErr w:type="gramStart"/>
            <w:r w:rsidRPr="009C7DC0">
              <w:rPr>
                <w:rFonts w:ascii="Arial" w:hAnsi="Arial" w:cs="Arial"/>
                <w:color w:val="000000"/>
                <w:kern w:val="2"/>
                <w:szCs w:val="24"/>
                <w:lang w:val="en-GB"/>
              </w:rPr>
              <w:t>submission,</w:t>
            </w:r>
            <w:proofErr w:type="gramEnd"/>
            <w:r w:rsidRPr="009C7DC0">
              <w:rPr>
                <w:rFonts w:ascii="Arial" w:hAnsi="Arial" w:cs="Arial"/>
                <w:color w:val="000000"/>
                <w:kern w:val="2"/>
                <w:szCs w:val="24"/>
                <w:lang w:val="en-GB"/>
              </w:rPr>
              <w:t xml:space="preserve"> the Supplier must respond to the comments within 10 working days. For non-compliance with the deadlines set out in the agreed Schedule, the interest indicated</w:t>
            </w:r>
            <w:r w:rsidR="003570DA" w:rsidRPr="009C7DC0">
              <w:rPr>
                <w:rFonts w:ascii="Arial" w:hAnsi="Arial" w:cs="Arial"/>
                <w:color w:val="000000"/>
                <w:kern w:val="2"/>
                <w:szCs w:val="24"/>
                <w:lang w:val="en-GB"/>
              </w:rPr>
              <w:t xml:space="preserve"> in p. 9.2.1 shall apply. </w:t>
            </w:r>
            <w:r w:rsidRPr="009C7DC0">
              <w:rPr>
                <w:rFonts w:ascii="Arial" w:hAnsi="Arial" w:cs="Arial"/>
                <w:color w:val="000000"/>
                <w:kern w:val="2"/>
                <w:szCs w:val="24"/>
                <w:lang w:val="en-GB"/>
              </w:rPr>
              <w:t xml:space="preserve"> </w:t>
            </w:r>
          </w:p>
          <w:p w14:paraId="6307A58D" w14:textId="19DD513D" w:rsidR="00160A9D" w:rsidRPr="009C7DC0" w:rsidRDefault="005541B0" w:rsidP="003E6ADF">
            <w:pPr>
              <w:shd w:val="clear" w:color="auto" w:fill="FDFDFD"/>
              <w:jc w:val="both"/>
              <w:rPr>
                <w:rFonts w:ascii="Arial" w:hAnsi="Arial" w:cs="Arial"/>
                <w:color w:val="000000"/>
                <w:kern w:val="2"/>
                <w:szCs w:val="24"/>
                <w:lang w:val="en-GB"/>
              </w:rPr>
            </w:pPr>
            <w:r w:rsidRPr="009C7DC0">
              <w:rPr>
                <w:rFonts w:ascii="Arial" w:hAnsi="Arial" w:cs="Arial"/>
                <w:color w:val="000000"/>
                <w:kern w:val="2"/>
                <w:szCs w:val="24"/>
                <w:lang w:val="en-GB"/>
              </w:rPr>
              <w:t>The schedule must include all the essential stages of the performance of the Contract.</w:t>
            </w:r>
          </w:p>
        </w:tc>
      </w:tr>
      <w:tr w:rsidR="00160A9D" w:rsidRPr="00BD69F7" w14:paraId="641AE4E9" w14:textId="77777777" w:rsidTr="00F572C0">
        <w:trPr>
          <w:trHeight w:val="85"/>
        </w:trPr>
        <w:tc>
          <w:tcPr>
            <w:tcW w:w="5395" w:type="dxa"/>
          </w:tcPr>
          <w:p w14:paraId="2FA634FB" w14:textId="3A6BCB82" w:rsidR="00160A9D" w:rsidRPr="00BD69F7" w:rsidRDefault="00160A9D" w:rsidP="00160A9D">
            <w:pPr>
              <w:rPr>
                <w:rFonts w:ascii="Arial" w:hAnsi="Arial" w:cs="Arial"/>
                <w:kern w:val="2"/>
                <w:szCs w:val="24"/>
              </w:rPr>
            </w:pPr>
            <w:r w:rsidRPr="00BD69F7">
              <w:rPr>
                <w:rFonts w:ascii="Arial" w:hAnsi="Arial" w:cs="Arial"/>
                <w:b/>
                <w:bCs/>
                <w:kern w:val="2"/>
                <w:szCs w:val="24"/>
              </w:rPr>
              <w:t>4.</w:t>
            </w:r>
            <w:r w:rsidR="00845820" w:rsidRPr="00BD69F7">
              <w:rPr>
                <w:rFonts w:ascii="Arial" w:hAnsi="Arial" w:cs="Arial"/>
                <w:b/>
                <w:bCs/>
                <w:kern w:val="2"/>
                <w:szCs w:val="24"/>
              </w:rPr>
              <w:t>2</w:t>
            </w:r>
            <w:r w:rsidRPr="00BD69F7">
              <w:rPr>
                <w:rFonts w:ascii="Arial" w:hAnsi="Arial" w:cs="Arial"/>
                <w:b/>
                <w:bCs/>
                <w:kern w:val="2"/>
                <w:szCs w:val="24"/>
              </w:rPr>
              <w:t>. Kartu su Prekėmis pateikiami dokumentai</w:t>
            </w:r>
          </w:p>
        </w:tc>
        <w:tc>
          <w:tcPr>
            <w:tcW w:w="5490" w:type="dxa"/>
          </w:tcPr>
          <w:p w14:paraId="164B5C26" w14:textId="546B0E98" w:rsidR="00160A9D" w:rsidRPr="009C7DC0" w:rsidRDefault="00160A9D" w:rsidP="00160A9D">
            <w:pPr>
              <w:rPr>
                <w:rFonts w:ascii="Arial" w:hAnsi="Arial" w:cs="Arial"/>
                <w:kern w:val="2"/>
                <w:szCs w:val="24"/>
                <w:lang w:val="en-GB"/>
              </w:rPr>
            </w:pPr>
            <w:r w:rsidRPr="009C7DC0">
              <w:rPr>
                <w:rFonts w:ascii="Arial" w:hAnsi="Arial" w:cs="Arial"/>
                <w:b/>
                <w:bCs/>
                <w:kern w:val="2"/>
                <w:szCs w:val="24"/>
                <w:lang w:val="en-GB"/>
              </w:rPr>
              <w:t>4.</w:t>
            </w:r>
            <w:r w:rsidR="00845820" w:rsidRPr="009C7DC0">
              <w:rPr>
                <w:rFonts w:ascii="Arial" w:hAnsi="Arial" w:cs="Arial"/>
                <w:b/>
                <w:bCs/>
                <w:kern w:val="2"/>
                <w:szCs w:val="24"/>
                <w:lang w:val="en-GB"/>
              </w:rPr>
              <w:t>2</w:t>
            </w:r>
            <w:r w:rsidRPr="009C7DC0">
              <w:rPr>
                <w:rFonts w:ascii="Arial" w:hAnsi="Arial" w:cs="Arial"/>
                <w:b/>
                <w:bCs/>
                <w:kern w:val="2"/>
                <w:szCs w:val="24"/>
                <w:lang w:val="en-GB"/>
              </w:rPr>
              <w:t xml:space="preserve"> Documents accompanying the Goods</w:t>
            </w:r>
          </w:p>
        </w:tc>
      </w:tr>
      <w:tr w:rsidR="005450FF" w:rsidRPr="00BD69F7" w14:paraId="49BF7830" w14:textId="77777777" w:rsidTr="00F572C0">
        <w:trPr>
          <w:trHeight w:val="85"/>
        </w:trPr>
        <w:tc>
          <w:tcPr>
            <w:tcW w:w="5395" w:type="dxa"/>
          </w:tcPr>
          <w:p w14:paraId="7CA5A734" w14:textId="59C181E2" w:rsidR="005450FF" w:rsidRPr="00BD69F7" w:rsidRDefault="005450FF" w:rsidP="003E6ADF">
            <w:pPr>
              <w:jc w:val="both"/>
              <w:rPr>
                <w:rFonts w:ascii="Arial" w:hAnsi="Arial" w:cs="Arial"/>
                <w:kern w:val="2"/>
                <w:szCs w:val="24"/>
              </w:rPr>
            </w:pPr>
            <w:r w:rsidRPr="003F6034">
              <w:rPr>
                <w:rFonts w:ascii="Arial" w:hAnsi="Arial" w:cs="Arial"/>
                <w:kern w:val="2"/>
                <w:szCs w:val="24"/>
              </w:rPr>
              <w:t>Jei Techninėje specifikacijoje nurodyta, jog  Tiekėjas kartu su Prekėmis turi pateikti atitinkamus dokumentus, Tiekėjui nepateikus tokių dokumentų, laikoma, kad Prekės neatitinka Sutartyje nustatytų reikalavimų.</w:t>
            </w:r>
          </w:p>
        </w:tc>
        <w:tc>
          <w:tcPr>
            <w:tcW w:w="5490" w:type="dxa"/>
          </w:tcPr>
          <w:p w14:paraId="7A0C6D06" w14:textId="6FA0A50C" w:rsidR="005450FF" w:rsidRPr="009C7DC0" w:rsidRDefault="005450FF" w:rsidP="003E6ADF">
            <w:pPr>
              <w:jc w:val="both"/>
              <w:rPr>
                <w:rFonts w:ascii="Arial" w:hAnsi="Arial" w:cs="Arial"/>
                <w:kern w:val="2"/>
                <w:szCs w:val="24"/>
                <w:lang w:val="en-GB"/>
              </w:rPr>
            </w:pPr>
            <w:r w:rsidRPr="003F6034">
              <w:rPr>
                <w:rFonts w:ascii="Arial" w:hAnsi="Arial" w:cs="Arial"/>
                <w:kern w:val="2"/>
                <w:szCs w:val="24"/>
                <w:lang w:val="en-GB"/>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5450FF" w:rsidRPr="00BD69F7" w14:paraId="21C794AF" w14:textId="77777777" w:rsidTr="00F572C0">
        <w:trPr>
          <w:trHeight w:val="85"/>
        </w:trPr>
        <w:tc>
          <w:tcPr>
            <w:tcW w:w="5395" w:type="dxa"/>
          </w:tcPr>
          <w:p w14:paraId="09B516CC" w14:textId="322D4678" w:rsidR="005450FF" w:rsidRPr="00BD69F7" w:rsidRDefault="005450FF" w:rsidP="005450FF">
            <w:pPr>
              <w:jc w:val="center"/>
              <w:rPr>
                <w:rFonts w:ascii="Arial" w:hAnsi="Arial" w:cs="Arial"/>
                <w:kern w:val="2"/>
                <w:szCs w:val="24"/>
              </w:rPr>
            </w:pPr>
            <w:r w:rsidRPr="00BD69F7">
              <w:rPr>
                <w:rFonts w:ascii="Arial" w:hAnsi="Arial" w:cs="Arial"/>
                <w:b/>
                <w:bCs/>
                <w:kern w:val="2"/>
                <w:szCs w:val="24"/>
              </w:rPr>
              <w:t>5. SUTARTIES KAINA IR ATSISKAITYMO TVARKA</w:t>
            </w:r>
          </w:p>
        </w:tc>
        <w:tc>
          <w:tcPr>
            <w:tcW w:w="5490" w:type="dxa"/>
          </w:tcPr>
          <w:p w14:paraId="03384BFB" w14:textId="26A397FC"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5. CONTRACT PRICE AND PAYMENT ARRANGEMENTS</w:t>
            </w:r>
          </w:p>
        </w:tc>
      </w:tr>
      <w:tr w:rsidR="005450FF" w:rsidRPr="00BD69F7" w14:paraId="277AFD98" w14:textId="77777777" w:rsidTr="00F572C0">
        <w:trPr>
          <w:trHeight w:val="85"/>
        </w:trPr>
        <w:tc>
          <w:tcPr>
            <w:tcW w:w="5395" w:type="dxa"/>
          </w:tcPr>
          <w:p w14:paraId="1C0587C9" w14:textId="42D0C122" w:rsidR="005450FF" w:rsidRPr="00BD69F7" w:rsidRDefault="005450FF" w:rsidP="005450FF">
            <w:pPr>
              <w:rPr>
                <w:rFonts w:ascii="Arial" w:hAnsi="Arial" w:cs="Arial"/>
                <w:kern w:val="2"/>
                <w:szCs w:val="24"/>
              </w:rPr>
            </w:pPr>
            <w:r w:rsidRPr="00BD69F7">
              <w:rPr>
                <w:rFonts w:ascii="Arial" w:hAnsi="Arial" w:cs="Arial"/>
                <w:b/>
                <w:bCs/>
                <w:kern w:val="2"/>
                <w:szCs w:val="24"/>
              </w:rPr>
              <w:t>5.1. Sutarčiai taikomas kainos apskaičiavimo būdas</w:t>
            </w:r>
          </w:p>
        </w:tc>
        <w:tc>
          <w:tcPr>
            <w:tcW w:w="5490" w:type="dxa"/>
          </w:tcPr>
          <w:p w14:paraId="1B36FC55" w14:textId="27CC4119"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5.1. The method of calculating the price applicable to the Contract</w:t>
            </w:r>
          </w:p>
        </w:tc>
      </w:tr>
      <w:tr w:rsidR="005450FF" w:rsidRPr="00BD69F7" w14:paraId="06FD2925" w14:textId="77777777" w:rsidTr="00F572C0">
        <w:trPr>
          <w:trHeight w:val="85"/>
        </w:trPr>
        <w:tc>
          <w:tcPr>
            <w:tcW w:w="5395" w:type="dxa"/>
          </w:tcPr>
          <w:p w14:paraId="6A276CB9" w14:textId="27308614" w:rsidR="005450FF" w:rsidRPr="00BD69F7" w:rsidRDefault="005450FF" w:rsidP="005450FF">
            <w:pPr>
              <w:rPr>
                <w:rFonts w:ascii="Arial" w:hAnsi="Arial" w:cs="Arial"/>
                <w:kern w:val="2"/>
                <w:szCs w:val="24"/>
              </w:rPr>
            </w:pPr>
            <w:r w:rsidRPr="00BD69F7">
              <w:rPr>
                <w:rFonts w:ascii="Arial" w:hAnsi="Arial" w:cs="Arial"/>
                <w:kern w:val="2"/>
                <w:szCs w:val="24"/>
              </w:rPr>
              <w:t>Fiksuotos kainos kainodara.</w:t>
            </w:r>
          </w:p>
        </w:tc>
        <w:tc>
          <w:tcPr>
            <w:tcW w:w="5490" w:type="dxa"/>
          </w:tcPr>
          <w:p w14:paraId="0582D39F" w14:textId="0B9464DE"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Fixed price pricing.</w:t>
            </w:r>
          </w:p>
        </w:tc>
      </w:tr>
      <w:tr w:rsidR="005450FF" w:rsidRPr="00BD69F7" w14:paraId="7300C9D6" w14:textId="77777777" w:rsidTr="00F572C0">
        <w:trPr>
          <w:trHeight w:val="85"/>
        </w:trPr>
        <w:tc>
          <w:tcPr>
            <w:tcW w:w="5395" w:type="dxa"/>
          </w:tcPr>
          <w:p w14:paraId="5D407D01" w14:textId="7567D83C" w:rsidR="005450FF" w:rsidRPr="00BD69F7" w:rsidRDefault="005450FF" w:rsidP="005450FF">
            <w:pPr>
              <w:rPr>
                <w:rFonts w:ascii="Arial" w:hAnsi="Arial" w:cs="Arial"/>
                <w:b/>
                <w:bCs/>
                <w:kern w:val="2"/>
                <w:szCs w:val="24"/>
              </w:rPr>
            </w:pPr>
            <w:r w:rsidRPr="00BD69F7">
              <w:rPr>
                <w:rFonts w:ascii="Arial" w:hAnsi="Arial" w:cs="Arial"/>
                <w:b/>
                <w:bCs/>
                <w:kern w:val="2"/>
                <w:szCs w:val="24"/>
              </w:rPr>
              <w:lastRenderedPageBreak/>
              <w:t xml:space="preserve">5.2. Pradinės Sutarties vertė ir Sutarties kaina, kai taikoma </w:t>
            </w:r>
            <w:r w:rsidRPr="00BD69F7">
              <w:rPr>
                <w:rFonts w:ascii="Arial" w:hAnsi="Arial" w:cs="Arial"/>
                <w:b/>
                <w:bCs/>
                <w:kern w:val="2"/>
                <w:szCs w:val="24"/>
                <w:u w:val="single"/>
              </w:rPr>
              <w:t>fiksuotos kainos</w:t>
            </w:r>
            <w:r w:rsidRPr="00BD69F7">
              <w:rPr>
                <w:rFonts w:ascii="Arial" w:hAnsi="Arial" w:cs="Arial"/>
                <w:b/>
                <w:bCs/>
                <w:kern w:val="2"/>
                <w:szCs w:val="24"/>
              </w:rPr>
              <w:t xml:space="preserve"> kainodara</w:t>
            </w:r>
          </w:p>
        </w:tc>
        <w:tc>
          <w:tcPr>
            <w:tcW w:w="5490" w:type="dxa"/>
          </w:tcPr>
          <w:p w14:paraId="0E086469" w14:textId="41E28A59"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 xml:space="preserve">5.2. The initial Contract value and the Contract Price where </w:t>
            </w:r>
            <w:r w:rsidRPr="00BD69F7">
              <w:rPr>
                <w:rFonts w:ascii="Arial" w:hAnsi="Arial" w:cs="Arial"/>
                <w:b/>
                <w:bCs/>
                <w:kern w:val="2"/>
                <w:szCs w:val="24"/>
                <w:u w:val="single"/>
                <w:lang w:val="en-US"/>
              </w:rPr>
              <w:t xml:space="preserve">fixed-fee </w:t>
            </w:r>
            <w:r w:rsidRPr="00BD69F7">
              <w:rPr>
                <w:rFonts w:ascii="Arial" w:hAnsi="Arial" w:cs="Arial"/>
                <w:b/>
                <w:bCs/>
                <w:kern w:val="2"/>
                <w:szCs w:val="24"/>
                <w:lang w:val="en-US"/>
              </w:rPr>
              <w:t>pricing applies</w:t>
            </w:r>
          </w:p>
        </w:tc>
      </w:tr>
      <w:tr w:rsidR="005450FF" w:rsidRPr="00BD69F7" w14:paraId="38673D68" w14:textId="77777777" w:rsidTr="00F572C0">
        <w:trPr>
          <w:trHeight w:val="85"/>
        </w:trPr>
        <w:tc>
          <w:tcPr>
            <w:tcW w:w="5395" w:type="dxa"/>
          </w:tcPr>
          <w:p w14:paraId="3939AAEE" w14:textId="77777777"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Pradinės Sutarties vertė yra </w:t>
            </w:r>
            <w:r w:rsidRPr="00BD69F7">
              <w:rPr>
                <w:rFonts w:ascii="Arial" w:hAnsi="Arial" w:cs="Arial"/>
                <w:i/>
                <w:iCs/>
                <w:color w:val="FF0000"/>
                <w:kern w:val="2"/>
                <w:szCs w:val="24"/>
              </w:rPr>
              <w:t xml:space="preserve">(nurodyti sumą skaičiais) </w:t>
            </w:r>
            <w:r w:rsidRPr="00BD69F7">
              <w:rPr>
                <w:rFonts w:ascii="Arial" w:hAnsi="Arial" w:cs="Arial"/>
                <w:kern w:val="2"/>
                <w:szCs w:val="24"/>
              </w:rPr>
              <w:t>Eur</w:t>
            </w:r>
            <w:r w:rsidRPr="00BD69F7">
              <w:rPr>
                <w:rFonts w:ascii="Arial" w:hAnsi="Arial" w:cs="Arial"/>
                <w:i/>
                <w:iCs/>
                <w:color w:val="FF0000"/>
                <w:kern w:val="2"/>
                <w:szCs w:val="24"/>
              </w:rPr>
              <w:t xml:space="preserve">, (nurodyti sumą žodžiais) </w:t>
            </w:r>
            <w:r w:rsidRPr="00BD69F7">
              <w:rPr>
                <w:rFonts w:ascii="Arial" w:hAnsi="Arial" w:cs="Arial"/>
                <w:kern w:val="2"/>
                <w:szCs w:val="24"/>
              </w:rPr>
              <w:t xml:space="preserve">be pridėtinės vertės mokesčio (toliau – PVM). </w:t>
            </w:r>
          </w:p>
          <w:p w14:paraId="745F506A" w14:textId="77777777"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PVM sudaro </w:t>
            </w:r>
            <w:r w:rsidRPr="00BD69F7">
              <w:rPr>
                <w:rFonts w:ascii="Arial" w:hAnsi="Arial" w:cs="Arial"/>
                <w:i/>
                <w:iCs/>
                <w:color w:val="FF0000"/>
                <w:kern w:val="2"/>
                <w:szCs w:val="24"/>
              </w:rPr>
              <w:t xml:space="preserve">(nurodyti sumą skaičiais) </w:t>
            </w:r>
            <w:r w:rsidRPr="00BD69F7">
              <w:rPr>
                <w:rFonts w:ascii="Arial" w:hAnsi="Arial" w:cs="Arial"/>
                <w:kern w:val="2"/>
                <w:szCs w:val="24"/>
              </w:rPr>
              <w:t>Eur, (nurodyti sumą žodžiais).</w:t>
            </w:r>
          </w:p>
          <w:p w14:paraId="079CD830" w14:textId="77777777"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Sutarties kaina yra </w:t>
            </w:r>
            <w:r w:rsidRPr="00BD69F7">
              <w:rPr>
                <w:rFonts w:ascii="Arial" w:hAnsi="Arial" w:cs="Arial"/>
                <w:i/>
                <w:iCs/>
                <w:color w:val="FF0000"/>
                <w:kern w:val="2"/>
                <w:szCs w:val="24"/>
              </w:rPr>
              <w:t>(nurodyti sumą skaičiais)</w:t>
            </w:r>
            <w:r w:rsidRPr="00BD69F7">
              <w:rPr>
                <w:rFonts w:ascii="Arial" w:hAnsi="Arial" w:cs="Arial"/>
                <w:kern w:val="2"/>
                <w:szCs w:val="24"/>
              </w:rPr>
              <w:t xml:space="preserve"> Eur, </w:t>
            </w:r>
            <w:r w:rsidRPr="00BD69F7">
              <w:rPr>
                <w:rFonts w:ascii="Arial" w:hAnsi="Arial" w:cs="Arial"/>
                <w:i/>
                <w:iCs/>
                <w:color w:val="FF0000"/>
                <w:kern w:val="2"/>
                <w:szCs w:val="24"/>
              </w:rPr>
              <w:t>(nurodyti sumą žodžiais)</w:t>
            </w:r>
            <w:r w:rsidRPr="00BD69F7">
              <w:rPr>
                <w:rFonts w:ascii="Arial" w:hAnsi="Arial" w:cs="Arial"/>
                <w:kern w:val="2"/>
                <w:szCs w:val="24"/>
              </w:rPr>
              <w:t xml:space="preserve"> Eur su PVM.</w:t>
            </w:r>
          </w:p>
          <w:p w14:paraId="6FD32668" w14:textId="0DA3880B" w:rsidR="005450FF" w:rsidRPr="00BD69F7" w:rsidRDefault="005450FF" w:rsidP="003E6ADF">
            <w:pPr>
              <w:jc w:val="both"/>
              <w:rPr>
                <w:rFonts w:ascii="Arial" w:hAnsi="Arial" w:cs="Arial"/>
                <w:color w:val="000000"/>
                <w:kern w:val="2"/>
                <w:szCs w:val="24"/>
              </w:rPr>
            </w:pPr>
            <w:r w:rsidRPr="00BD69F7">
              <w:rPr>
                <w:rFonts w:ascii="Arial" w:hAnsi="Arial" w:cs="Arial"/>
                <w:kern w:val="2"/>
                <w:szCs w:val="24"/>
              </w:rPr>
              <w:t>Šioje Sutartyje Pradinės Sutarties vertė yra lygi Tiekėjo pasiūlymo kainai be PVM, nurodytai už visą pirkimo dokumentuose ir Sutartyje nurodytą Prekių kiekį ir (ar) apimtį.</w:t>
            </w:r>
          </w:p>
        </w:tc>
        <w:tc>
          <w:tcPr>
            <w:tcW w:w="5490" w:type="dxa"/>
          </w:tcPr>
          <w:p w14:paraId="57D099B9" w14:textId="77777777"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The initial Contract value is EUR (</w:t>
            </w:r>
            <w:r w:rsidRPr="00BD69F7">
              <w:rPr>
                <w:rFonts w:ascii="Arial" w:hAnsi="Arial" w:cs="Arial"/>
                <w:i/>
                <w:iCs/>
                <w:color w:val="FF0000"/>
                <w:kern w:val="2"/>
                <w:szCs w:val="24"/>
                <w:lang w:val="en-US"/>
              </w:rPr>
              <w:t>indicate the numerical amount)</w:t>
            </w:r>
            <w:r w:rsidRPr="00BD69F7">
              <w:rPr>
                <w:rFonts w:ascii="Arial" w:hAnsi="Arial" w:cs="Arial"/>
                <w:kern w:val="2"/>
                <w:szCs w:val="24"/>
                <w:lang w:val="en-US"/>
              </w:rPr>
              <w:t>,</w:t>
            </w:r>
            <w:r w:rsidRPr="00BD69F7">
              <w:rPr>
                <w:rFonts w:ascii="Arial" w:hAnsi="Arial" w:cs="Arial"/>
                <w:i/>
                <w:iCs/>
                <w:color w:val="FF0000"/>
                <w:kern w:val="2"/>
                <w:szCs w:val="24"/>
                <w:lang w:val="en-US"/>
              </w:rPr>
              <w:t xml:space="preserve"> (indicate the verbal amount)</w:t>
            </w:r>
            <w:r w:rsidRPr="00BD69F7">
              <w:rPr>
                <w:rFonts w:ascii="Arial" w:hAnsi="Arial" w:cs="Arial"/>
                <w:kern w:val="2"/>
                <w:szCs w:val="24"/>
                <w:lang w:val="en-US"/>
              </w:rPr>
              <w:t xml:space="preserve"> exclusive of value added tax (hereinafter referred to as VAT). </w:t>
            </w:r>
          </w:p>
          <w:p w14:paraId="78A6330F" w14:textId="77777777"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 xml:space="preserve">VAT amounts to </w:t>
            </w:r>
            <w:r w:rsidRPr="00BD69F7">
              <w:rPr>
                <w:rFonts w:ascii="Arial" w:hAnsi="Arial" w:cs="Arial"/>
                <w:i/>
                <w:iCs/>
                <w:color w:val="FF0000"/>
                <w:kern w:val="2"/>
                <w:szCs w:val="24"/>
                <w:lang w:val="en-US"/>
              </w:rPr>
              <w:t>(specify amount in figures)</w:t>
            </w:r>
            <w:r w:rsidRPr="00BD69F7">
              <w:rPr>
                <w:rFonts w:ascii="Arial" w:hAnsi="Arial" w:cs="Arial"/>
                <w:kern w:val="2"/>
                <w:szCs w:val="24"/>
                <w:lang w:val="en-US"/>
              </w:rPr>
              <w:t xml:space="preserve"> EUR, </w:t>
            </w:r>
            <w:r w:rsidRPr="00BD69F7">
              <w:rPr>
                <w:rFonts w:ascii="Arial" w:hAnsi="Arial" w:cs="Arial"/>
                <w:i/>
                <w:iCs/>
                <w:kern w:val="2"/>
                <w:szCs w:val="24"/>
                <w:lang w:val="en-US"/>
              </w:rPr>
              <w:t>(specify amount in words)</w:t>
            </w:r>
            <w:r w:rsidRPr="00BD69F7">
              <w:rPr>
                <w:rFonts w:ascii="Arial" w:hAnsi="Arial" w:cs="Arial"/>
                <w:kern w:val="2"/>
                <w:szCs w:val="24"/>
                <w:lang w:val="en-US"/>
              </w:rPr>
              <w:t>.</w:t>
            </w:r>
          </w:p>
          <w:p w14:paraId="1B01B306" w14:textId="77777777"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 xml:space="preserve">The price of the contract is EUR </w:t>
            </w:r>
            <w:r w:rsidRPr="00BD69F7">
              <w:rPr>
                <w:rFonts w:ascii="Arial" w:hAnsi="Arial" w:cs="Arial"/>
                <w:i/>
                <w:iCs/>
                <w:color w:val="FF0000"/>
                <w:kern w:val="2"/>
                <w:szCs w:val="24"/>
                <w:lang w:val="en-US"/>
              </w:rPr>
              <w:t>(indicate amount in figures)</w:t>
            </w:r>
            <w:r w:rsidRPr="00BD69F7">
              <w:rPr>
                <w:rFonts w:ascii="Arial" w:hAnsi="Arial" w:cs="Arial"/>
                <w:kern w:val="2"/>
                <w:szCs w:val="24"/>
                <w:lang w:val="en-US"/>
              </w:rPr>
              <w:t xml:space="preserve">, EUR </w:t>
            </w:r>
            <w:r w:rsidRPr="00BD69F7">
              <w:rPr>
                <w:rFonts w:ascii="Arial" w:hAnsi="Arial" w:cs="Arial"/>
                <w:i/>
                <w:iCs/>
                <w:color w:val="FF0000"/>
                <w:kern w:val="2"/>
                <w:szCs w:val="24"/>
                <w:lang w:val="en-US"/>
              </w:rPr>
              <w:t>(indicate amount in words)</w:t>
            </w:r>
            <w:r w:rsidRPr="00BD69F7">
              <w:rPr>
                <w:rFonts w:ascii="Arial" w:hAnsi="Arial" w:cs="Arial"/>
                <w:kern w:val="2"/>
                <w:szCs w:val="24"/>
                <w:lang w:val="en-US"/>
              </w:rPr>
              <w:t xml:space="preserve"> including VAT.</w:t>
            </w:r>
          </w:p>
          <w:p w14:paraId="12754866" w14:textId="56EE4395"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For the purposes of this Contract, the Initial Contract Value shall be equal to the Supplier’s tender price, exclusive of VAT, for the total quantity and</w:t>
            </w:r>
            <w:r w:rsidRPr="00BD69F7">
              <w:rPr>
                <w:rFonts w:ascii="Arial" w:hAnsi="Arial" w:cs="Arial"/>
                <w:color w:val="000000"/>
                <w:kern w:val="2"/>
                <w:szCs w:val="24"/>
                <w:lang w:val="en-US"/>
              </w:rPr>
              <w:t xml:space="preserve">/or volume of the </w:t>
            </w:r>
          </w:p>
        </w:tc>
      </w:tr>
      <w:tr w:rsidR="005450FF" w:rsidRPr="00BD69F7" w14:paraId="468273B6" w14:textId="77777777" w:rsidTr="00F572C0">
        <w:trPr>
          <w:trHeight w:val="85"/>
        </w:trPr>
        <w:tc>
          <w:tcPr>
            <w:tcW w:w="5395" w:type="dxa"/>
          </w:tcPr>
          <w:p w14:paraId="2F1E831E" w14:textId="4A4EECE4" w:rsidR="005450FF" w:rsidRPr="00BD69F7" w:rsidRDefault="005450FF" w:rsidP="005450FF">
            <w:pPr>
              <w:rPr>
                <w:rFonts w:ascii="Arial" w:hAnsi="Arial" w:cs="Arial"/>
                <w:b/>
                <w:bCs/>
                <w:kern w:val="2"/>
                <w:szCs w:val="24"/>
              </w:rPr>
            </w:pPr>
            <w:r w:rsidRPr="00BD69F7">
              <w:rPr>
                <w:rFonts w:ascii="Arial" w:hAnsi="Arial" w:cs="Arial"/>
                <w:b/>
                <w:bCs/>
                <w:kern w:val="2"/>
                <w:szCs w:val="24"/>
              </w:rPr>
              <w:t xml:space="preserve">5.3. Sutarties kainos / įkainių perskaičiavimas taikant </w:t>
            </w:r>
            <w:r w:rsidRPr="00BD69F7">
              <w:rPr>
                <w:rFonts w:ascii="Arial" w:hAnsi="Arial" w:cs="Arial"/>
                <w:b/>
                <w:bCs/>
                <w:kern w:val="2"/>
                <w:szCs w:val="24"/>
                <w:u w:val="single"/>
              </w:rPr>
              <w:t>peržiūros</w:t>
            </w:r>
            <w:r w:rsidRPr="00BD69F7">
              <w:rPr>
                <w:rFonts w:ascii="Arial" w:hAnsi="Arial" w:cs="Arial"/>
                <w:b/>
                <w:bCs/>
                <w:kern w:val="2"/>
                <w:szCs w:val="24"/>
              </w:rPr>
              <w:t xml:space="preserve"> taisykles</w:t>
            </w:r>
          </w:p>
        </w:tc>
        <w:tc>
          <w:tcPr>
            <w:tcW w:w="5490" w:type="dxa"/>
          </w:tcPr>
          <w:p w14:paraId="4098F1D6" w14:textId="06BE7D71" w:rsidR="005450FF" w:rsidRPr="00BD69F7" w:rsidRDefault="005450FF" w:rsidP="005450FF">
            <w:pPr>
              <w:rPr>
                <w:rFonts w:ascii="Arial" w:hAnsi="Arial" w:cs="Arial"/>
                <w:b/>
                <w:bCs/>
                <w:kern w:val="2"/>
                <w:szCs w:val="24"/>
                <w:lang w:val="en-US"/>
              </w:rPr>
            </w:pPr>
            <w:r w:rsidRPr="00BD69F7">
              <w:rPr>
                <w:rFonts w:ascii="Arial" w:hAnsi="Arial" w:cs="Arial"/>
                <w:b/>
                <w:bCs/>
                <w:kern w:val="2"/>
                <w:szCs w:val="24"/>
                <w:lang w:val="en-US"/>
              </w:rPr>
              <w:t xml:space="preserve">5.3. Recalculation of the Contract price/fees under the </w:t>
            </w:r>
            <w:r w:rsidRPr="00BD69F7">
              <w:rPr>
                <w:rFonts w:ascii="Arial" w:hAnsi="Arial" w:cs="Arial"/>
                <w:b/>
                <w:bCs/>
                <w:kern w:val="2"/>
                <w:szCs w:val="24"/>
                <w:u w:val="single"/>
                <w:lang w:val="en-US"/>
              </w:rPr>
              <w:t>review</w:t>
            </w:r>
            <w:r w:rsidRPr="00BD69F7">
              <w:rPr>
                <w:rFonts w:ascii="Arial" w:hAnsi="Arial" w:cs="Arial"/>
                <w:b/>
                <w:bCs/>
                <w:kern w:val="2"/>
                <w:szCs w:val="24"/>
                <w:lang w:val="en-US"/>
              </w:rPr>
              <w:t xml:space="preserve"> rules</w:t>
            </w:r>
          </w:p>
        </w:tc>
      </w:tr>
      <w:tr w:rsidR="005450FF" w:rsidRPr="00BD69F7" w14:paraId="5D020607" w14:textId="77777777" w:rsidTr="00F572C0">
        <w:trPr>
          <w:trHeight w:val="85"/>
        </w:trPr>
        <w:tc>
          <w:tcPr>
            <w:tcW w:w="5395" w:type="dxa"/>
          </w:tcPr>
          <w:p w14:paraId="37FE787C" w14:textId="08EF386B" w:rsidR="005450FF" w:rsidRPr="00BD69F7" w:rsidRDefault="005450FF" w:rsidP="005450FF">
            <w:pPr>
              <w:rPr>
                <w:rFonts w:ascii="Arial" w:hAnsi="Arial" w:cs="Arial"/>
                <w:kern w:val="2"/>
                <w:szCs w:val="24"/>
              </w:rPr>
            </w:pPr>
            <w:r w:rsidRPr="00BD69F7">
              <w:rPr>
                <w:rFonts w:ascii="Arial" w:hAnsi="Arial" w:cs="Arial"/>
                <w:kern w:val="2"/>
                <w:szCs w:val="24"/>
              </w:rPr>
              <w:t>Sutarties kaina bus perskaičiuojama:</w:t>
            </w:r>
          </w:p>
          <w:p w14:paraId="2D5CA155" w14:textId="28A23226" w:rsidR="005450FF" w:rsidRPr="00BD69F7" w:rsidRDefault="005450FF" w:rsidP="005450FF">
            <w:pPr>
              <w:rPr>
                <w:rFonts w:ascii="Arial" w:hAnsi="Arial" w:cs="Arial"/>
                <w:color w:val="FF0000"/>
                <w:kern w:val="2"/>
                <w:szCs w:val="24"/>
              </w:rPr>
            </w:pPr>
          </w:p>
        </w:tc>
        <w:tc>
          <w:tcPr>
            <w:tcW w:w="5490" w:type="dxa"/>
          </w:tcPr>
          <w:p w14:paraId="54130E94" w14:textId="0666446D" w:rsidR="005450FF" w:rsidRPr="00BD69F7" w:rsidRDefault="005450FF" w:rsidP="005450FF">
            <w:pPr>
              <w:rPr>
                <w:rFonts w:ascii="Arial" w:hAnsi="Arial" w:cs="Arial"/>
                <w:kern w:val="2"/>
                <w:lang w:val="en-US"/>
              </w:rPr>
            </w:pPr>
            <w:r w:rsidRPr="00BD69F7">
              <w:rPr>
                <w:rFonts w:ascii="Arial" w:hAnsi="Arial" w:cs="Arial"/>
                <w:kern w:val="2"/>
                <w:lang w:val="en-US"/>
              </w:rPr>
              <w:t>The C</w:t>
            </w:r>
            <w:r w:rsidRPr="00BD69F7">
              <w:rPr>
                <w:rFonts w:ascii="Arial" w:hAnsi="Arial" w:cs="Arial"/>
                <w:kern w:val="2"/>
                <w:szCs w:val="24"/>
                <w:lang w:val="en-US"/>
              </w:rPr>
              <w:t>ontract price will be recalculated:</w:t>
            </w:r>
          </w:p>
          <w:p w14:paraId="55A6045B" w14:textId="716AB484" w:rsidR="005450FF" w:rsidRPr="00BD69F7" w:rsidRDefault="005450FF" w:rsidP="005450FF">
            <w:pPr>
              <w:rPr>
                <w:rFonts w:ascii="Arial" w:hAnsi="Arial" w:cs="Arial"/>
                <w:color w:val="FF0000"/>
                <w:kern w:val="2"/>
                <w:szCs w:val="24"/>
                <w:lang w:val="en-US"/>
              </w:rPr>
            </w:pPr>
          </w:p>
        </w:tc>
      </w:tr>
      <w:tr w:rsidR="005450FF" w:rsidRPr="00BD69F7" w14:paraId="60DB47C3" w14:textId="77777777" w:rsidTr="00F572C0">
        <w:trPr>
          <w:trHeight w:val="85"/>
        </w:trPr>
        <w:tc>
          <w:tcPr>
            <w:tcW w:w="5395" w:type="dxa"/>
          </w:tcPr>
          <w:p w14:paraId="68F68875" w14:textId="34DD31C3" w:rsidR="005450FF" w:rsidRPr="00BD69F7" w:rsidRDefault="005450FF" w:rsidP="005450FF">
            <w:pPr>
              <w:rPr>
                <w:rFonts w:ascii="Arial" w:hAnsi="Arial" w:cs="Arial"/>
                <w:color w:val="4472C4"/>
                <w:kern w:val="2"/>
              </w:rPr>
            </w:pPr>
            <w:r w:rsidRPr="00BD69F7">
              <w:rPr>
                <w:rFonts w:ascii="Arial" w:hAnsi="Arial" w:cs="Arial"/>
                <w:b/>
                <w:bCs/>
                <w:kern w:val="2"/>
                <w:szCs w:val="24"/>
              </w:rPr>
              <w:t>5.3.1. Sutarties kainos / įkainių peržiūra dėl PVM tarifo pasikeitimo</w:t>
            </w:r>
          </w:p>
        </w:tc>
        <w:tc>
          <w:tcPr>
            <w:tcW w:w="5490" w:type="dxa"/>
          </w:tcPr>
          <w:p w14:paraId="54DDED09" w14:textId="003B5150" w:rsidR="005450FF" w:rsidRPr="00BD69F7" w:rsidRDefault="005450FF" w:rsidP="005450FF">
            <w:pPr>
              <w:rPr>
                <w:rFonts w:ascii="Arial" w:hAnsi="Arial" w:cs="Arial"/>
                <w:color w:val="4472C4"/>
                <w:kern w:val="2"/>
                <w:lang w:val="en-US"/>
              </w:rPr>
            </w:pPr>
            <w:r w:rsidRPr="00BD69F7">
              <w:rPr>
                <w:rFonts w:ascii="Arial" w:hAnsi="Arial" w:cs="Arial"/>
                <w:b/>
                <w:bCs/>
                <w:kern w:val="2"/>
                <w:szCs w:val="24"/>
                <w:lang w:val="en-US"/>
              </w:rPr>
              <w:t>5.3.1. Revision of the Contract price/fees due to a change in the VAT rate</w:t>
            </w:r>
          </w:p>
        </w:tc>
      </w:tr>
      <w:tr w:rsidR="005450FF" w:rsidRPr="00BD69F7" w14:paraId="0422D25B" w14:textId="77777777" w:rsidTr="00F572C0">
        <w:trPr>
          <w:trHeight w:val="85"/>
        </w:trPr>
        <w:tc>
          <w:tcPr>
            <w:tcW w:w="5395" w:type="dxa"/>
          </w:tcPr>
          <w:p w14:paraId="59B56C63" w14:textId="6445FA21" w:rsidR="005450FF" w:rsidRPr="00BD69F7" w:rsidRDefault="005450FF" w:rsidP="005450FF">
            <w:pPr>
              <w:rPr>
                <w:rFonts w:ascii="Arial" w:hAnsi="Arial" w:cs="Arial"/>
                <w:color w:val="4472C4"/>
                <w:kern w:val="2"/>
              </w:rPr>
            </w:pPr>
            <w:r w:rsidRPr="003E6ADF">
              <w:rPr>
                <w:rFonts w:ascii="Arial" w:hAnsi="Arial" w:cs="Arial"/>
                <w:kern w:val="2"/>
                <w:szCs w:val="24"/>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tc>
        <w:tc>
          <w:tcPr>
            <w:tcW w:w="5490" w:type="dxa"/>
          </w:tcPr>
          <w:p w14:paraId="6F38C9B6" w14:textId="28628281" w:rsidR="005450FF" w:rsidRPr="003E6ADF" w:rsidRDefault="005450FF" w:rsidP="005450FF">
            <w:pPr>
              <w:jc w:val="both"/>
              <w:rPr>
                <w:rFonts w:ascii="Arial" w:hAnsi="Arial" w:cs="Arial"/>
                <w:kern w:val="2"/>
                <w:szCs w:val="24"/>
                <w:lang w:val="en-US"/>
              </w:rPr>
            </w:pPr>
            <w:r w:rsidRPr="003E6ADF">
              <w:rPr>
                <w:rFonts w:ascii="Arial" w:hAnsi="Arial" w:cs="Arial"/>
                <w:kern w:val="2"/>
                <w:szCs w:val="24"/>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Pr>
                <w:rFonts w:ascii="Arial" w:hAnsi="Arial" w:cs="Arial"/>
                <w:kern w:val="2"/>
                <w:szCs w:val="24"/>
                <w:lang w:val="en-US"/>
              </w:rPr>
              <w:t>.</w:t>
            </w:r>
          </w:p>
          <w:p w14:paraId="200BEA28" w14:textId="1A802DE3" w:rsidR="005450FF" w:rsidRPr="00BD69F7" w:rsidRDefault="005450FF" w:rsidP="005450FF">
            <w:pPr>
              <w:rPr>
                <w:rFonts w:ascii="Arial" w:hAnsi="Arial" w:cs="Arial"/>
                <w:color w:val="4472C4"/>
                <w:kern w:val="2"/>
                <w:lang w:val="en-US"/>
              </w:rPr>
            </w:pPr>
          </w:p>
        </w:tc>
      </w:tr>
      <w:tr w:rsidR="005450FF" w:rsidRPr="00BD69F7" w14:paraId="29B3F986" w14:textId="77777777" w:rsidTr="00F572C0">
        <w:trPr>
          <w:trHeight w:val="85"/>
        </w:trPr>
        <w:tc>
          <w:tcPr>
            <w:tcW w:w="5395" w:type="dxa"/>
          </w:tcPr>
          <w:p w14:paraId="5859004E" w14:textId="61061F6A" w:rsidR="005450FF" w:rsidRPr="00BD69F7" w:rsidRDefault="005450FF" w:rsidP="005450FF">
            <w:pPr>
              <w:rPr>
                <w:rFonts w:ascii="Arial" w:hAnsi="Arial" w:cs="Arial"/>
                <w:color w:val="000000"/>
                <w:kern w:val="2"/>
                <w:szCs w:val="24"/>
              </w:rPr>
            </w:pPr>
            <w:r w:rsidRPr="00BD69F7">
              <w:rPr>
                <w:rFonts w:ascii="Arial" w:hAnsi="Arial" w:cs="Arial"/>
                <w:b/>
                <w:bCs/>
                <w:kern w:val="2"/>
                <w:szCs w:val="24"/>
              </w:rPr>
              <w:t>5.3.1. Sutarties kainos / įkainių peržiūra dėl kainų lygio pasikeitimo</w:t>
            </w:r>
          </w:p>
        </w:tc>
        <w:tc>
          <w:tcPr>
            <w:tcW w:w="5490" w:type="dxa"/>
          </w:tcPr>
          <w:p w14:paraId="696D85D4" w14:textId="6F8DE66A" w:rsidR="005450FF" w:rsidRPr="003E6ADF" w:rsidRDefault="005450FF" w:rsidP="005450FF">
            <w:pPr>
              <w:rPr>
                <w:rFonts w:ascii="Arial" w:hAnsi="Arial" w:cs="Arial"/>
                <w:b/>
                <w:bCs/>
                <w:kern w:val="2"/>
                <w:szCs w:val="24"/>
                <w:lang w:val="en"/>
              </w:rPr>
            </w:pPr>
            <w:r w:rsidRPr="003E6ADF">
              <w:rPr>
                <w:rFonts w:ascii="Arial" w:hAnsi="Arial" w:cs="Arial"/>
                <w:b/>
                <w:bCs/>
                <w:kern w:val="2"/>
                <w:szCs w:val="24"/>
                <w:lang w:val="en"/>
              </w:rPr>
              <w:t xml:space="preserve">5.3.2. Revision of the Contract price/fees due to a </w:t>
            </w:r>
            <w:proofErr w:type="gramStart"/>
            <w:r w:rsidRPr="00BD69F7">
              <w:rPr>
                <w:rFonts w:ascii="Arial" w:hAnsi="Arial" w:cs="Arial"/>
                <w:b/>
                <w:bCs/>
                <w:kern w:val="2"/>
                <w:szCs w:val="24"/>
                <w:lang w:val="en"/>
              </w:rPr>
              <w:t>changes</w:t>
            </w:r>
            <w:proofErr w:type="gramEnd"/>
            <w:r w:rsidRPr="00BD69F7">
              <w:rPr>
                <w:rFonts w:ascii="Arial" w:hAnsi="Arial" w:cs="Arial"/>
                <w:b/>
                <w:bCs/>
                <w:kern w:val="2"/>
                <w:szCs w:val="24"/>
                <w:lang w:val="en"/>
              </w:rPr>
              <w:t xml:space="preserve"> in the price level</w:t>
            </w:r>
          </w:p>
        </w:tc>
      </w:tr>
      <w:tr w:rsidR="005450FF" w:rsidRPr="00BD69F7" w14:paraId="386A175A" w14:textId="77777777" w:rsidTr="00F572C0">
        <w:trPr>
          <w:trHeight w:val="85"/>
        </w:trPr>
        <w:tc>
          <w:tcPr>
            <w:tcW w:w="5395" w:type="dxa"/>
          </w:tcPr>
          <w:p w14:paraId="2E226AAF" w14:textId="4C9217CE" w:rsidR="005450FF" w:rsidRDefault="005450FF" w:rsidP="005450FF">
            <w:pPr>
              <w:jc w:val="both"/>
              <w:rPr>
                <w:rFonts w:ascii="Arial" w:hAnsi="Arial" w:cs="Arial"/>
                <w:kern w:val="2"/>
                <w:szCs w:val="24"/>
              </w:rPr>
            </w:pPr>
            <w:r w:rsidRPr="00BD69F7">
              <w:rPr>
                <w:rFonts w:ascii="Arial" w:hAnsi="Arial" w:cs="Arial"/>
                <w:color w:val="000000"/>
                <w:kern w:val="2"/>
                <w:szCs w:val="24"/>
              </w:rPr>
              <w:t xml:space="preserve"> Bet</w:t>
            </w:r>
            <w:r w:rsidRPr="00BD69F7">
              <w:rPr>
                <w:rFonts w:ascii="Arial" w:hAnsi="Arial" w:cs="Arial"/>
                <w:kern w:val="2"/>
                <w:szCs w:val="24"/>
              </w:rPr>
              <w:t xml:space="preserve"> kuri Sutarties šalis Sutarties galiojimo metu turi teisę inicijuoti Sutarties kainos ir įkainių peržiūrą</w:t>
            </w:r>
            <w:r>
              <w:rPr>
                <w:rFonts w:ascii="Arial" w:hAnsi="Arial" w:cs="Arial"/>
                <w:kern w:val="2"/>
                <w:szCs w:val="24"/>
              </w:rPr>
              <w:t xml:space="preserve"> </w:t>
            </w:r>
            <w:r w:rsidRPr="003E6ADF">
              <w:rPr>
                <w:rFonts w:ascii="Arial" w:hAnsi="Arial" w:cs="Arial"/>
                <w:kern w:val="2"/>
                <w:szCs w:val="24"/>
              </w:rPr>
              <w:t>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337BAA41" w14:textId="77777777" w:rsidR="005450FF" w:rsidRDefault="005450FF" w:rsidP="005450FF">
            <w:pPr>
              <w:jc w:val="both"/>
              <w:rPr>
                <w:rFonts w:ascii="Arial" w:hAnsi="Arial" w:cs="Arial"/>
                <w:kern w:val="2"/>
                <w:szCs w:val="24"/>
              </w:rPr>
            </w:pPr>
          </w:p>
          <w:p w14:paraId="324C4A15" w14:textId="7B53DC5D" w:rsidR="005450FF" w:rsidRDefault="005450FF" w:rsidP="005450FF">
            <w:pPr>
              <w:jc w:val="both"/>
              <w:rPr>
                <w:rFonts w:ascii="Arial" w:hAnsi="Arial" w:cs="Arial"/>
                <w:kern w:val="2"/>
                <w:szCs w:val="24"/>
                <w:shd w:val="clear" w:color="auto" w:fill="FFFFFF"/>
              </w:rPr>
            </w:pPr>
            <w:r w:rsidRPr="00BD69F7">
              <w:rPr>
                <w:rFonts w:ascii="Arial" w:hAnsi="Arial" w:cs="Arial"/>
                <w:kern w:val="2"/>
                <w:szCs w:val="24"/>
              </w:rPr>
              <w:t xml:space="preserve">5.3.2.1. </w:t>
            </w:r>
            <w:r w:rsidRPr="00BD69F7">
              <w:rPr>
                <w:rFonts w:ascii="Arial" w:hAnsi="Arial" w:cs="Arial"/>
                <w:kern w:val="2"/>
                <w:szCs w:val="24"/>
                <w:shd w:val="clear" w:color="auto" w:fill="FFFFFF"/>
              </w:rPr>
              <w:t>Jeigu Prekių tiekimas vėluoja dėl Tiekėjo kaltės, uždelstų pristatyti Prekių įkainiai nėra perskaičiuojami dėl kainų lygio kilimo (negali būti didinami).</w:t>
            </w:r>
          </w:p>
          <w:p w14:paraId="0DFE72F1" w14:textId="77777777" w:rsidR="003E6ADF" w:rsidRDefault="003E6ADF" w:rsidP="005450FF">
            <w:pPr>
              <w:jc w:val="both"/>
              <w:rPr>
                <w:rFonts w:ascii="Arial" w:hAnsi="Arial" w:cs="Arial"/>
                <w:kern w:val="2"/>
                <w:szCs w:val="24"/>
                <w:shd w:val="clear" w:color="auto" w:fill="FFFFFF"/>
              </w:rPr>
            </w:pPr>
          </w:p>
          <w:p w14:paraId="5D696DA1" w14:textId="2C39A92B" w:rsidR="005450FF" w:rsidRDefault="005450FF" w:rsidP="003E6ADF">
            <w:pPr>
              <w:jc w:val="both"/>
              <w:rPr>
                <w:rFonts w:ascii="Arial" w:hAnsi="Arial" w:cs="Arial"/>
                <w:kern w:val="2"/>
                <w:szCs w:val="24"/>
                <w:shd w:val="clear" w:color="auto" w:fill="FFFFFF"/>
              </w:rPr>
            </w:pPr>
            <w:r>
              <w:rPr>
                <w:rFonts w:ascii="Arial" w:hAnsi="Arial" w:cs="Arial"/>
                <w:kern w:val="2"/>
                <w:szCs w:val="24"/>
                <w:shd w:val="clear" w:color="auto" w:fill="FFFFFF"/>
              </w:rPr>
              <w:t xml:space="preserve">5.3.2.2. </w:t>
            </w:r>
            <w:r w:rsidRPr="003E6ADF">
              <w:rPr>
                <w:rFonts w:ascii="Arial" w:hAnsi="Arial" w:cs="Arial"/>
                <w:kern w:val="2"/>
                <w:szCs w:val="24"/>
                <w:shd w:val="clear" w:color="auto" w:fill="FFFFFF"/>
              </w:rPr>
              <w:t>Sutarties kaina / įkainiai peržiūrimi tik tai Sutarties daliai, kuri nėra išpirkta, t. y., Prekėms, kurios nėra priimtos ir apmokėtos. Vėlesnė Sutarties kainos / įkainių peržiūra negali apimti laikotarpio, už kurį jau buvo atlikta peržiūra.</w:t>
            </w:r>
          </w:p>
          <w:p w14:paraId="33C2E344" w14:textId="796F7D0B" w:rsidR="005450FF" w:rsidRDefault="005450FF" w:rsidP="003E6ADF">
            <w:pPr>
              <w:jc w:val="both"/>
              <w:rPr>
                <w:rFonts w:ascii="Arial" w:hAnsi="Arial" w:cs="Arial"/>
                <w:kern w:val="2"/>
                <w:szCs w:val="24"/>
              </w:rPr>
            </w:pPr>
            <w:r w:rsidRPr="00BD69F7">
              <w:rPr>
                <w:rFonts w:ascii="Arial" w:hAnsi="Arial" w:cs="Arial"/>
                <w:kern w:val="2"/>
                <w:szCs w:val="24"/>
              </w:rPr>
              <w:t>5.3.2.</w:t>
            </w:r>
            <w:r>
              <w:rPr>
                <w:rFonts w:ascii="Arial" w:hAnsi="Arial" w:cs="Arial"/>
                <w:kern w:val="2"/>
                <w:szCs w:val="24"/>
              </w:rPr>
              <w:t>3</w:t>
            </w:r>
            <w:r w:rsidRPr="00BD69F7">
              <w:rPr>
                <w:rFonts w:ascii="Arial" w:hAnsi="Arial" w:cs="Arial"/>
                <w:kern w:val="2"/>
                <w:szCs w:val="24"/>
              </w:rPr>
              <w:t>. Sutarties 5.5. punkte nurodytų Prekių pristatymo etapų įkainiai perskaičiuojami pagal:</w:t>
            </w:r>
          </w:p>
          <w:p w14:paraId="3732B37C" w14:textId="77777777" w:rsidR="003E6ADF" w:rsidRPr="00BD69F7" w:rsidRDefault="003E6ADF" w:rsidP="003E6ADF">
            <w:pPr>
              <w:jc w:val="both"/>
              <w:rPr>
                <w:rFonts w:ascii="Arial" w:hAnsi="Arial" w:cs="Arial"/>
                <w:kern w:val="2"/>
                <w:szCs w:val="24"/>
                <w:shd w:val="clear" w:color="auto" w:fill="FFFFFF"/>
              </w:rPr>
            </w:pPr>
          </w:p>
          <w:p w14:paraId="56958729" w14:textId="451D0A1A" w:rsidR="005450FF" w:rsidRPr="003E6ADF"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5.3.2.</w:t>
            </w:r>
            <w:r>
              <w:rPr>
                <w:rFonts w:ascii="Arial" w:hAnsi="Arial" w:cs="Arial"/>
                <w:kern w:val="2"/>
                <w:szCs w:val="24"/>
                <w:shd w:val="clear" w:color="auto" w:fill="FFFFFF"/>
              </w:rPr>
              <w:t>3</w:t>
            </w:r>
            <w:r w:rsidRPr="00BD69F7">
              <w:rPr>
                <w:rFonts w:ascii="Arial" w:hAnsi="Arial" w:cs="Arial"/>
                <w:kern w:val="2"/>
                <w:szCs w:val="24"/>
                <w:shd w:val="clear" w:color="auto" w:fill="FFFFFF"/>
              </w:rPr>
              <w:t xml:space="preserve">.1. 1 etapo įkainiai perskaičiuojami pagal Europos Sąjungos statistikos tarnybos </w:t>
            </w:r>
            <w:proofErr w:type="spellStart"/>
            <w:r w:rsidRPr="00BD69F7">
              <w:rPr>
                <w:rFonts w:ascii="Arial" w:hAnsi="Arial" w:cs="Arial"/>
                <w:kern w:val="2"/>
                <w:szCs w:val="24"/>
                <w:shd w:val="clear" w:color="auto" w:fill="FFFFFF"/>
              </w:rPr>
              <w:t>Eurostat</w:t>
            </w:r>
            <w:proofErr w:type="spellEnd"/>
            <w:r w:rsidRPr="00BD69F7">
              <w:rPr>
                <w:rFonts w:ascii="Arial" w:hAnsi="Arial" w:cs="Arial"/>
                <w:kern w:val="2"/>
                <w:szCs w:val="24"/>
                <w:shd w:val="clear" w:color="auto" w:fill="FFFFFF"/>
              </w:rPr>
              <w:t xml:space="preserve"> skelbiamo Gamintojų kainų indekso (</w:t>
            </w:r>
            <w:proofErr w:type="spellStart"/>
            <w:r w:rsidRPr="00BD69F7">
              <w:rPr>
                <w:rFonts w:ascii="Arial" w:hAnsi="Arial" w:cs="Arial"/>
                <w:kern w:val="2"/>
                <w:szCs w:val="24"/>
                <w:shd w:val="clear" w:color="auto" w:fill="FFFFFF"/>
              </w:rPr>
              <w:t>Producer</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prices</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in</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industry</w:t>
            </w:r>
            <w:proofErr w:type="spellEnd"/>
            <w:r w:rsidRPr="00BD69F7">
              <w:rPr>
                <w:rFonts w:ascii="Arial" w:hAnsi="Arial" w:cs="Arial"/>
                <w:kern w:val="2"/>
                <w:szCs w:val="24"/>
                <w:shd w:val="clear" w:color="auto" w:fill="FFFFFF"/>
              </w:rPr>
              <w:t>) naudojant šiuos klasifikatorius:</w:t>
            </w:r>
          </w:p>
          <w:p w14:paraId="416F1978" w14:textId="1889EDC0" w:rsidR="005450FF" w:rsidRPr="00BD69F7" w:rsidRDefault="005450FF" w:rsidP="003E6ADF">
            <w:pPr>
              <w:pStyle w:val="ListParagraph"/>
              <w:numPr>
                <w:ilvl w:val="0"/>
                <w:numId w:val="5"/>
              </w:numPr>
              <w:jc w:val="both"/>
              <w:rPr>
                <w:rFonts w:ascii="Arial" w:hAnsi="Arial" w:cs="Arial"/>
                <w:kern w:val="2"/>
                <w:szCs w:val="24"/>
                <w:shd w:val="clear" w:color="auto" w:fill="FFFFFF"/>
                <w:lang w:val="en-US"/>
              </w:rPr>
            </w:pPr>
            <w:r w:rsidRPr="00BD69F7">
              <w:rPr>
                <w:rFonts w:ascii="Arial" w:hAnsi="Arial" w:cs="Arial"/>
                <w:kern w:val="2"/>
                <w:szCs w:val="24"/>
                <w:shd w:val="clear" w:color="auto" w:fill="FFFFFF"/>
              </w:rPr>
              <w:t>Elektrinių variklių, generatorių, transformatorių elektros skirstymo ir valdymo įtaisų gamybos (</w:t>
            </w:r>
            <w:r w:rsidRPr="00BD69F7">
              <w:rPr>
                <w:rFonts w:ascii="Arial" w:hAnsi="Arial" w:cs="Arial"/>
                <w:kern w:val="2"/>
                <w:szCs w:val="24"/>
                <w:shd w:val="clear" w:color="auto" w:fill="FFFFFF"/>
                <w:lang w:val="en-US"/>
              </w:rPr>
              <w:t>Manufacture of electric motors, generators, transformers and electricity distribution and control apparatus).</w:t>
            </w:r>
          </w:p>
          <w:p w14:paraId="5E30E7CF" w14:textId="06197212" w:rsidR="005450FF" w:rsidRPr="003E6ADF" w:rsidRDefault="005450FF" w:rsidP="003E6ADF">
            <w:pPr>
              <w:pStyle w:val="ListParagraph"/>
              <w:numPr>
                <w:ilvl w:val="0"/>
                <w:numId w:val="5"/>
              </w:numPr>
              <w:jc w:val="both"/>
              <w:rPr>
                <w:rFonts w:ascii="Arial" w:hAnsi="Arial" w:cs="Arial"/>
                <w:kern w:val="2"/>
                <w:szCs w:val="24"/>
                <w:shd w:val="clear" w:color="auto" w:fill="FFFFFF"/>
                <w:lang w:val="pt-PT"/>
              </w:rPr>
            </w:pPr>
            <w:r w:rsidRPr="00BD69F7">
              <w:rPr>
                <w:rFonts w:ascii="Arial" w:hAnsi="Arial" w:cs="Arial"/>
                <w:kern w:val="2"/>
                <w:szCs w:val="24"/>
                <w:shd w:val="clear" w:color="auto" w:fill="FFFFFF"/>
              </w:rPr>
              <w:t>Perskaičiuojant įkainius naudojamas Europos Sąjungos geopolitini</w:t>
            </w:r>
            <w:r>
              <w:rPr>
                <w:rFonts w:ascii="Arial" w:hAnsi="Arial" w:cs="Arial"/>
                <w:kern w:val="2"/>
                <w:szCs w:val="24"/>
                <w:shd w:val="clear" w:color="auto" w:fill="FFFFFF"/>
              </w:rPr>
              <w:t>s</w:t>
            </w:r>
            <w:r w:rsidRPr="00BD69F7">
              <w:rPr>
                <w:rFonts w:ascii="Arial" w:hAnsi="Arial" w:cs="Arial"/>
                <w:kern w:val="2"/>
                <w:szCs w:val="24"/>
                <w:shd w:val="clear" w:color="auto" w:fill="FFFFFF"/>
              </w:rPr>
              <w:t xml:space="preserve"> subjektas (</w:t>
            </w:r>
            <w:proofErr w:type="spellStart"/>
            <w:r w:rsidRPr="00BD69F7">
              <w:rPr>
                <w:rFonts w:ascii="Arial" w:hAnsi="Arial" w:cs="Arial"/>
                <w:kern w:val="2"/>
                <w:szCs w:val="24"/>
                <w:shd w:val="clear" w:color="auto" w:fill="FFFFFF"/>
              </w:rPr>
              <w:t>geoplitical</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entity</w:t>
            </w:r>
            <w:proofErr w:type="spellEnd"/>
            <w:r w:rsidRPr="00BD69F7">
              <w:rPr>
                <w:rFonts w:ascii="Arial" w:hAnsi="Arial" w:cs="Arial"/>
                <w:kern w:val="2"/>
                <w:szCs w:val="24"/>
                <w:shd w:val="clear" w:color="auto" w:fill="FFFFFF"/>
              </w:rPr>
              <w:t>)</w:t>
            </w:r>
          </w:p>
          <w:p w14:paraId="1539DA87" w14:textId="1939E23A" w:rsidR="005450FF" w:rsidRPr="00BD69F7"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5.3.2.2.</w:t>
            </w:r>
            <w:r>
              <w:rPr>
                <w:rFonts w:ascii="Arial" w:hAnsi="Arial" w:cs="Arial"/>
                <w:kern w:val="2"/>
                <w:szCs w:val="24"/>
                <w:shd w:val="clear" w:color="auto" w:fill="FFFFFF"/>
              </w:rPr>
              <w:t>3</w:t>
            </w:r>
            <w:r w:rsidRPr="00BD69F7">
              <w:rPr>
                <w:rFonts w:ascii="Arial" w:hAnsi="Arial" w:cs="Arial"/>
                <w:kern w:val="2"/>
                <w:szCs w:val="24"/>
                <w:shd w:val="clear" w:color="auto" w:fill="FFFFFF"/>
              </w:rPr>
              <w:t xml:space="preserve">. 2 etapo įkainiai perskaičiuojami pagal Europos Sąjungos statistikos tarnybos </w:t>
            </w:r>
            <w:proofErr w:type="spellStart"/>
            <w:r w:rsidRPr="00BD69F7">
              <w:rPr>
                <w:rFonts w:ascii="Arial" w:hAnsi="Arial" w:cs="Arial"/>
                <w:kern w:val="2"/>
                <w:szCs w:val="24"/>
                <w:shd w:val="clear" w:color="auto" w:fill="FFFFFF"/>
              </w:rPr>
              <w:t>Eurostat</w:t>
            </w:r>
            <w:proofErr w:type="spellEnd"/>
            <w:r w:rsidRPr="00BD69F7">
              <w:rPr>
                <w:rFonts w:ascii="Arial" w:hAnsi="Arial" w:cs="Arial"/>
                <w:kern w:val="2"/>
                <w:szCs w:val="24"/>
                <w:shd w:val="clear" w:color="auto" w:fill="FFFFFF"/>
              </w:rPr>
              <w:t xml:space="preserve"> skelbiamo Gamintojų kainų indekso (</w:t>
            </w:r>
            <w:proofErr w:type="spellStart"/>
            <w:r w:rsidRPr="00BD69F7">
              <w:rPr>
                <w:rFonts w:ascii="Arial" w:hAnsi="Arial" w:cs="Arial"/>
                <w:kern w:val="2"/>
                <w:szCs w:val="24"/>
                <w:shd w:val="clear" w:color="auto" w:fill="FFFFFF"/>
              </w:rPr>
              <w:t>Producer</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prices</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in</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industry</w:t>
            </w:r>
            <w:proofErr w:type="spellEnd"/>
            <w:r w:rsidRPr="00BD69F7">
              <w:rPr>
                <w:rFonts w:ascii="Arial" w:hAnsi="Arial" w:cs="Arial"/>
                <w:kern w:val="2"/>
                <w:szCs w:val="24"/>
                <w:shd w:val="clear" w:color="auto" w:fill="FFFFFF"/>
              </w:rPr>
              <w:t>) naudojant šiuos klasifikatorius:</w:t>
            </w:r>
          </w:p>
          <w:p w14:paraId="678116DA" w14:textId="77777777" w:rsidR="005450FF" w:rsidRPr="00BD69F7" w:rsidRDefault="005450FF" w:rsidP="003E6ADF">
            <w:pPr>
              <w:pStyle w:val="ListParagraph"/>
              <w:numPr>
                <w:ilvl w:val="0"/>
                <w:numId w:val="5"/>
              </w:numPr>
              <w:jc w:val="both"/>
              <w:rPr>
                <w:rFonts w:ascii="Arial" w:hAnsi="Arial" w:cs="Arial"/>
                <w:kern w:val="2"/>
                <w:szCs w:val="24"/>
                <w:shd w:val="clear" w:color="auto" w:fill="FFFFFF"/>
              </w:rPr>
            </w:pPr>
            <w:r w:rsidRPr="00BD69F7">
              <w:rPr>
                <w:rFonts w:ascii="Arial" w:hAnsi="Arial" w:cs="Arial"/>
                <w:kern w:val="2"/>
                <w:szCs w:val="24"/>
                <w:shd w:val="clear" w:color="auto" w:fill="FFFFFF"/>
              </w:rPr>
              <w:t>Elektrinių variklių, generatorių, transformatorių elektros skirstymo ir valdymo įtaisų gamybos (</w:t>
            </w:r>
            <w:proofErr w:type="spellStart"/>
            <w:r w:rsidRPr="00BD69F7">
              <w:rPr>
                <w:rFonts w:ascii="Arial" w:hAnsi="Arial" w:cs="Arial"/>
                <w:kern w:val="2"/>
                <w:szCs w:val="24"/>
                <w:shd w:val="clear" w:color="auto" w:fill="FFFFFF"/>
              </w:rPr>
              <w:t>Manufacture</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of</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electric</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motors</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generators</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transformers</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and</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electricity</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distribution</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and</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control</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apparatus</w:t>
            </w:r>
            <w:proofErr w:type="spellEnd"/>
            <w:r w:rsidRPr="00BD69F7">
              <w:rPr>
                <w:rFonts w:ascii="Arial" w:hAnsi="Arial" w:cs="Arial"/>
                <w:kern w:val="2"/>
                <w:szCs w:val="24"/>
                <w:shd w:val="clear" w:color="auto" w:fill="FFFFFF"/>
              </w:rPr>
              <w:t>)</w:t>
            </w:r>
          </w:p>
          <w:p w14:paraId="5E5690AB" w14:textId="5CA87BB3" w:rsidR="005450FF" w:rsidRPr="00BD69F7" w:rsidRDefault="005450FF" w:rsidP="003E6ADF">
            <w:pPr>
              <w:pStyle w:val="ListParagraph"/>
              <w:numPr>
                <w:ilvl w:val="0"/>
                <w:numId w:val="5"/>
              </w:numPr>
              <w:jc w:val="both"/>
              <w:rPr>
                <w:rFonts w:ascii="Arial" w:hAnsi="Arial" w:cs="Arial"/>
                <w:kern w:val="2"/>
                <w:szCs w:val="24"/>
                <w:shd w:val="clear" w:color="auto" w:fill="FFFFFF"/>
              </w:rPr>
            </w:pPr>
            <w:r w:rsidRPr="00BD69F7">
              <w:rPr>
                <w:rFonts w:ascii="Arial" w:hAnsi="Arial" w:cs="Arial"/>
                <w:kern w:val="2"/>
                <w:szCs w:val="24"/>
                <w:shd w:val="clear" w:color="auto" w:fill="FFFFFF"/>
              </w:rPr>
              <w:t>Perskaičiuojant įkainius naudojamas Europos Sąjungos geopolitini</w:t>
            </w:r>
            <w:r>
              <w:rPr>
                <w:rFonts w:ascii="Arial" w:hAnsi="Arial" w:cs="Arial"/>
                <w:kern w:val="2"/>
                <w:szCs w:val="24"/>
                <w:shd w:val="clear" w:color="auto" w:fill="FFFFFF"/>
              </w:rPr>
              <w:t>s</w:t>
            </w:r>
            <w:r w:rsidRPr="00BD69F7">
              <w:rPr>
                <w:rFonts w:ascii="Arial" w:hAnsi="Arial" w:cs="Arial"/>
                <w:kern w:val="2"/>
                <w:szCs w:val="24"/>
                <w:shd w:val="clear" w:color="auto" w:fill="FFFFFF"/>
              </w:rPr>
              <w:t xml:space="preserve"> subjektas (</w:t>
            </w:r>
            <w:proofErr w:type="spellStart"/>
            <w:r w:rsidRPr="00BD69F7">
              <w:rPr>
                <w:rFonts w:ascii="Arial" w:hAnsi="Arial" w:cs="Arial"/>
                <w:kern w:val="2"/>
                <w:szCs w:val="24"/>
                <w:shd w:val="clear" w:color="auto" w:fill="FFFFFF"/>
              </w:rPr>
              <w:t>geoplitical</w:t>
            </w:r>
            <w:proofErr w:type="spellEnd"/>
            <w:r w:rsidRPr="00BD69F7">
              <w:rPr>
                <w:rFonts w:ascii="Arial" w:hAnsi="Arial" w:cs="Arial"/>
                <w:kern w:val="2"/>
                <w:szCs w:val="24"/>
                <w:shd w:val="clear" w:color="auto" w:fill="FFFFFF"/>
              </w:rPr>
              <w:t xml:space="preserve"> </w:t>
            </w:r>
            <w:proofErr w:type="spellStart"/>
            <w:r w:rsidRPr="00BD69F7">
              <w:rPr>
                <w:rFonts w:ascii="Arial" w:hAnsi="Arial" w:cs="Arial"/>
                <w:kern w:val="2"/>
                <w:szCs w:val="24"/>
                <w:shd w:val="clear" w:color="auto" w:fill="FFFFFF"/>
              </w:rPr>
              <w:t>entity</w:t>
            </w:r>
            <w:proofErr w:type="spellEnd"/>
            <w:r w:rsidRPr="00BD69F7">
              <w:rPr>
                <w:rFonts w:ascii="Arial" w:hAnsi="Arial" w:cs="Arial"/>
                <w:kern w:val="2"/>
                <w:szCs w:val="24"/>
                <w:shd w:val="clear" w:color="auto" w:fill="FFFFFF"/>
              </w:rPr>
              <w:t>)</w:t>
            </w:r>
          </w:p>
          <w:p w14:paraId="39F8EA68" w14:textId="235231EA" w:rsidR="005450FF" w:rsidRPr="00BD69F7"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 xml:space="preserve">5.3.2.3.3. 3 etapo įkainiai perskaičiuojami pagal Lietuvos Respublikos Valstybės duomenų agentūros skelbiamo Statybos sąnaudų kainų Darbo užmokesčio ir pridėtinių išlaidų indeksą. </w:t>
            </w:r>
          </w:p>
          <w:p w14:paraId="1D455C0B" w14:textId="2141FFC3" w:rsidR="005450FF"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5.3.2.4. Įkainiai perskaičiuojami pagal formulę:</w:t>
            </w:r>
          </w:p>
          <w:p w14:paraId="6F49F660" w14:textId="77777777" w:rsidR="00895CA1" w:rsidRPr="003E6ADF" w:rsidRDefault="00895CA1" w:rsidP="003E6ADF">
            <w:pPr>
              <w:jc w:val="both"/>
              <w:rPr>
                <w:rFonts w:ascii="Arial" w:hAnsi="Arial" w:cs="Arial"/>
                <w:kern w:val="2"/>
                <w:szCs w:val="24"/>
                <w:shd w:val="clear" w:color="auto" w:fill="FFFFFF"/>
                <w:lang w:val="pt-PT"/>
              </w:rPr>
            </w:pPr>
          </w:p>
          <w:p w14:paraId="08E8D7AF" w14:textId="77777777" w:rsidR="005450FF" w:rsidRPr="00895CA1" w:rsidRDefault="00000000" w:rsidP="005450FF">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a×k</m:t>
              </m:r>
            </m:oMath>
            <w:r w:rsidR="005450FF" w:rsidRPr="00895CA1">
              <w:rPr>
                <w:rFonts w:ascii="Arial" w:hAnsi="Arial" w:cs="Arial"/>
                <w:kern w:val="2"/>
                <w:szCs w:val="24"/>
              </w:rPr>
              <w:t>,</w:t>
            </w:r>
          </w:p>
          <w:p w14:paraId="67A70533" w14:textId="77777777" w:rsidR="005450FF" w:rsidRPr="00BD69F7" w:rsidRDefault="005450FF" w:rsidP="005450FF">
            <w:pPr>
              <w:jc w:val="both"/>
              <w:textAlignment w:val="baseline"/>
              <w:rPr>
                <w:rFonts w:ascii="Arial" w:hAnsi="Arial" w:cs="Arial"/>
                <w:kern w:val="2"/>
                <w:szCs w:val="24"/>
              </w:rPr>
            </w:pPr>
            <w:r w:rsidRPr="00BD69F7">
              <w:rPr>
                <w:rFonts w:ascii="Arial" w:hAnsi="Arial" w:cs="Arial"/>
                <w:kern w:val="2"/>
                <w:szCs w:val="24"/>
              </w:rPr>
              <w:t>kur a – įkainis (Eur be PVM)) (jei peržiūra jau buvo atlikta, tai po paskutinio perskaičiavimo) </w:t>
            </w:r>
          </w:p>
          <w:p w14:paraId="0D7F7150" w14:textId="428A07EE" w:rsidR="005450FF" w:rsidRPr="00BD69F7" w:rsidRDefault="005450FF" w:rsidP="005450FF">
            <w:pPr>
              <w:jc w:val="both"/>
              <w:textAlignment w:val="baseline"/>
              <w:rPr>
                <w:rFonts w:ascii="Arial" w:hAnsi="Arial" w:cs="Arial"/>
                <w:kern w:val="2"/>
                <w:szCs w:val="24"/>
              </w:rPr>
            </w:pPr>
            <w:r w:rsidRPr="00BD69F7">
              <w:rPr>
                <w:rFonts w:ascii="Arial" w:hAnsi="Arial" w:cs="Arial"/>
                <w:kern w:val="2"/>
                <w:szCs w:val="24"/>
              </w:rPr>
              <w:t>a</w:t>
            </w:r>
            <w:r w:rsidRPr="00BD69F7">
              <w:rPr>
                <w:rFonts w:ascii="Arial" w:hAnsi="Arial" w:cs="Arial"/>
                <w:kern w:val="2"/>
                <w:szCs w:val="24"/>
                <w:vertAlign w:val="subscript"/>
              </w:rPr>
              <w:t>1</w:t>
            </w:r>
            <w:r w:rsidRPr="00BD69F7">
              <w:rPr>
                <w:rFonts w:ascii="Arial" w:hAnsi="Arial" w:cs="Arial"/>
                <w:kern w:val="2"/>
                <w:szCs w:val="24"/>
              </w:rPr>
              <w:t xml:space="preserve"> – perskaičiuota</w:t>
            </w:r>
            <w:r>
              <w:rPr>
                <w:rFonts w:ascii="Arial" w:hAnsi="Arial" w:cs="Arial"/>
                <w:kern w:val="2"/>
                <w:szCs w:val="24"/>
              </w:rPr>
              <w:t>s</w:t>
            </w:r>
            <w:r w:rsidRPr="00BD69F7">
              <w:rPr>
                <w:rFonts w:ascii="Arial" w:hAnsi="Arial" w:cs="Arial"/>
                <w:kern w:val="2"/>
                <w:szCs w:val="24"/>
              </w:rPr>
              <w:t xml:space="preserve"> (pakeista</w:t>
            </w:r>
            <w:r>
              <w:rPr>
                <w:rFonts w:ascii="Arial" w:hAnsi="Arial" w:cs="Arial"/>
                <w:kern w:val="2"/>
                <w:szCs w:val="24"/>
              </w:rPr>
              <w:t>s</w:t>
            </w:r>
            <w:r w:rsidRPr="00BD69F7">
              <w:rPr>
                <w:rFonts w:ascii="Arial" w:hAnsi="Arial" w:cs="Arial"/>
                <w:kern w:val="2"/>
                <w:szCs w:val="24"/>
              </w:rPr>
              <w:t>) įkainis (Eur be PVM) </w:t>
            </w:r>
          </w:p>
          <w:p w14:paraId="6D2AC03C" w14:textId="77777777" w:rsidR="005450FF" w:rsidRPr="00BD69F7" w:rsidRDefault="005450FF" w:rsidP="005450FF">
            <w:pPr>
              <w:jc w:val="both"/>
              <w:textAlignment w:val="baseline"/>
              <w:rPr>
                <w:rFonts w:ascii="Arial" w:hAnsi="Arial" w:cs="Arial"/>
                <w:kern w:val="2"/>
                <w:szCs w:val="24"/>
              </w:rPr>
            </w:pPr>
            <w:r w:rsidRPr="00BD69F7">
              <w:rPr>
                <w:rFonts w:ascii="Arial" w:hAnsi="Arial" w:cs="Arial"/>
                <w:kern w:val="2"/>
                <w:szCs w:val="24"/>
              </w:rPr>
              <w:t>k – indekso pokyčio koeficientas:</w:t>
            </w:r>
          </w:p>
          <w:p w14:paraId="1C1DA427" w14:textId="77777777" w:rsidR="005450FF" w:rsidRPr="00BD69F7" w:rsidRDefault="005450FF" w:rsidP="005450FF">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oMath>
            <w:r w:rsidRPr="00BD69F7">
              <w:rPr>
                <w:rFonts w:ascii="Arial" w:hAnsi="Arial" w:cs="Arial"/>
                <w:kern w:val="2"/>
                <w:szCs w:val="24"/>
              </w:rPr>
              <w:t>, kur</w:t>
            </w:r>
          </w:p>
          <w:p w14:paraId="382F2471" w14:textId="438D8CF3" w:rsidR="005450FF" w:rsidRPr="00BD69F7" w:rsidRDefault="005450FF" w:rsidP="005450FF">
            <w:pPr>
              <w:jc w:val="both"/>
              <w:textAlignment w:val="baseline"/>
              <w:rPr>
                <w:rFonts w:ascii="Arial" w:hAnsi="Arial" w:cs="Arial"/>
                <w:kern w:val="2"/>
                <w:szCs w:val="24"/>
              </w:rPr>
            </w:pPr>
            <w:proofErr w:type="spellStart"/>
            <w:r w:rsidRPr="00BD69F7">
              <w:rPr>
                <w:rFonts w:ascii="Arial" w:hAnsi="Arial" w:cs="Arial"/>
                <w:kern w:val="2"/>
                <w:szCs w:val="24"/>
              </w:rPr>
              <w:t>Ind</w:t>
            </w:r>
            <w:r w:rsidRPr="00BD69F7">
              <w:rPr>
                <w:rFonts w:ascii="Arial" w:hAnsi="Arial" w:cs="Arial"/>
                <w:kern w:val="2"/>
                <w:szCs w:val="24"/>
                <w:vertAlign w:val="subscript"/>
              </w:rPr>
              <w:t>naujausias</w:t>
            </w:r>
            <w:proofErr w:type="spellEnd"/>
            <w:r w:rsidRPr="00BD69F7">
              <w:rPr>
                <w:rFonts w:ascii="Arial" w:hAnsi="Arial" w:cs="Arial"/>
                <w:kern w:val="2"/>
                <w:szCs w:val="24"/>
              </w:rPr>
              <w:t xml:space="preserve"> – kreipimosi dėl įkainių peržiūros išsiuntimo kitai šaliai dieną paskelbta naujausia Indekso reikšmė</w:t>
            </w:r>
          </w:p>
          <w:p w14:paraId="3593A0D7" w14:textId="7065E776" w:rsidR="003E6ADF" w:rsidRPr="00BD69F7" w:rsidRDefault="005450FF" w:rsidP="003E6ADF">
            <w:pPr>
              <w:jc w:val="both"/>
              <w:rPr>
                <w:rFonts w:ascii="Arial" w:hAnsi="Arial" w:cs="Arial"/>
                <w:kern w:val="2"/>
                <w:szCs w:val="24"/>
              </w:rPr>
            </w:pPr>
            <w:proofErr w:type="spellStart"/>
            <w:r w:rsidRPr="00BD69F7">
              <w:rPr>
                <w:rFonts w:ascii="Arial" w:hAnsi="Arial" w:cs="Arial"/>
                <w:kern w:val="2"/>
                <w:szCs w:val="24"/>
              </w:rPr>
              <w:lastRenderedPageBreak/>
              <w:t>Ind</w:t>
            </w:r>
            <w:r w:rsidRPr="00BD69F7">
              <w:rPr>
                <w:rFonts w:ascii="Arial" w:hAnsi="Arial" w:cs="Arial"/>
                <w:kern w:val="2"/>
                <w:szCs w:val="24"/>
                <w:vertAlign w:val="subscript"/>
              </w:rPr>
              <w:t>pradžia</w:t>
            </w:r>
            <w:proofErr w:type="spellEnd"/>
            <w:r w:rsidRPr="00BD69F7">
              <w:rPr>
                <w:rFonts w:ascii="Arial" w:hAnsi="Arial" w:cs="Arial"/>
                <w:kern w:val="2"/>
                <w:szCs w:val="24"/>
              </w:rPr>
              <w:t xml:space="preserve"> – laikotarpio pradžios datos (mėnesio) Indekso reikšmė. Pirmojo perskaičiavimo atveju laikotarpio pradžia (mėnuo) yra Pirkimo pasiūlymo pateikimo dienos mėnuo. </w:t>
            </w:r>
          </w:p>
          <w:p w14:paraId="23E6AF6E" w14:textId="77777777" w:rsidR="005450FF"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5.3.3.5. Šalis, siekianti Sutarties kainos ir įkainių peržiūros, privalo raštu kreiptis į kitą Šalį ir prašyme pateikti visą reikalingą informaciją: Sutarties pavadinimą, numerį, datą, Indekso reikšmes su nuorodomis į viešus šaltinius, kita svarbi informacija. Prašyme Šalis neturi teisės nurodyti kito Indekso ar prašyti perskaičiavimo pagal kitą Indeksą nei nurodytas šioje procedūroje.</w:t>
            </w:r>
          </w:p>
          <w:p w14:paraId="36447013" w14:textId="77777777" w:rsidR="00895CA1" w:rsidRPr="00BD69F7" w:rsidRDefault="00895CA1" w:rsidP="003E6ADF">
            <w:pPr>
              <w:jc w:val="both"/>
              <w:rPr>
                <w:rFonts w:ascii="Arial" w:hAnsi="Arial" w:cs="Arial"/>
                <w:kern w:val="2"/>
                <w:szCs w:val="24"/>
                <w:shd w:val="clear" w:color="auto" w:fill="FFFFFF"/>
              </w:rPr>
            </w:pPr>
          </w:p>
          <w:p w14:paraId="5A5E5066" w14:textId="135D504F" w:rsidR="003E6ADF" w:rsidRPr="00BD69F7"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w:t>
            </w:r>
            <w:r w:rsidRPr="00BD69F7">
              <w:rPr>
                <w:rFonts w:ascii="Arial" w:hAnsi="Arial" w:cs="Arial"/>
                <w:kern w:val="2"/>
                <w:szCs w:val="24"/>
              </w:rPr>
              <w:t xml:space="preserve">.3.2.6. </w:t>
            </w:r>
            <w:r w:rsidRPr="00BD69F7">
              <w:rPr>
                <w:rFonts w:ascii="Arial" w:hAnsi="Arial" w:cs="Arial"/>
                <w:kern w:val="2"/>
                <w:szCs w:val="24"/>
                <w:shd w:val="clear" w:color="auto" w:fill="FFFFFF"/>
              </w:rPr>
              <w:t xml:space="preserve">Susitarimas turi būti sudarytas per </w:t>
            </w:r>
            <w:r w:rsidR="00A8036A">
              <w:rPr>
                <w:rFonts w:ascii="Arial" w:hAnsi="Arial" w:cs="Arial"/>
                <w:kern w:val="2"/>
                <w:szCs w:val="24"/>
                <w:shd w:val="clear" w:color="auto" w:fill="FFFFFF"/>
              </w:rPr>
              <w:t>3</w:t>
            </w:r>
            <w:r w:rsidRPr="00BD69F7">
              <w:rPr>
                <w:rFonts w:ascii="Arial" w:hAnsi="Arial" w:cs="Arial"/>
                <w:kern w:val="2"/>
                <w:szCs w:val="24"/>
                <w:shd w:val="clear" w:color="auto" w:fill="FFFFFF"/>
              </w:rPr>
              <w:t xml:space="preserve">0 </w:t>
            </w:r>
            <w:r w:rsidR="00A8036A">
              <w:rPr>
                <w:rFonts w:ascii="Arial" w:hAnsi="Arial" w:cs="Arial"/>
                <w:kern w:val="2"/>
                <w:szCs w:val="24"/>
                <w:shd w:val="clear" w:color="auto" w:fill="FFFFFF"/>
              </w:rPr>
              <w:t xml:space="preserve">darbo </w:t>
            </w:r>
            <w:r w:rsidRPr="00BD69F7">
              <w:rPr>
                <w:rFonts w:ascii="Arial" w:hAnsi="Arial" w:cs="Arial"/>
                <w:kern w:val="2"/>
                <w:szCs w:val="24"/>
                <w:shd w:val="clear" w:color="auto" w:fill="FFFFFF"/>
              </w:rPr>
              <w:t>dienų nuo Šalies pateikto tinkamo prašymo perskaičiuoti S</w:t>
            </w:r>
            <w:r w:rsidRPr="00BD69F7">
              <w:rPr>
                <w:rFonts w:ascii="Arial" w:hAnsi="Arial" w:cs="Arial"/>
                <w:kern w:val="2"/>
                <w:szCs w:val="24"/>
              </w:rPr>
              <w:t xml:space="preserve">utarties </w:t>
            </w:r>
            <w:r w:rsidRPr="00BD69F7">
              <w:rPr>
                <w:rFonts w:ascii="Arial" w:hAnsi="Arial" w:cs="Arial"/>
                <w:kern w:val="2"/>
                <w:szCs w:val="24"/>
                <w:shd w:val="clear" w:color="auto" w:fill="FFFFFF"/>
              </w:rPr>
              <w:t>kainą ir įkainius gavimo dienos.</w:t>
            </w:r>
          </w:p>
          <w:p w14:paraId="5BDE5F05" w14:textId="5728C152" w:rsidR="005450FF" w:rsidRPr="00BD69F7"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5.3.2.7. Sutarties kaina pakeičiama, Pasiūlyme pakeičiant perskaičiuojamą įkainį.</w:t>
            </w:r>
          </w:p>
          <w:p w14:paraId="0AAD0118" w14:textId="251E7071" w:rsidR="005450FF" w:rsidRPr="00BD69F7" w:rsidRDefault="005450FF" w:rsidP="003E6ADF">
            <w:pPr>
              <w:jc w:val="both"/>
              <w:rPr>
                <w:rFonts w:ascii="Arial" w:hAnsi="Arial" w:cs="Arial"/>
                <w:kern w:val="2"/>
                <w:szCs w:val="24"/>
                <w:bdr w:val="none" w:sz="0" w:space="0" w:color="auto" w:frame="1"/>
              </w:rPr>
            </w:pPr>
            <w:r w:rsidRPr="00BD69F7">
              <w:rPr>
                <w:rFonts w:ascii="Arial" w:hAnsi="Arial" w:cs="Arial"/>
                <w:kern w:val="2"/>
                <w:szCs w:val="24"/>
                <w:shd w:val="clear" w:color="auto" w:fill="FFFFFF"/>
              </w:rPr>
              <w:t xml:space="preserve">5.3.2.8 </w:t>
            </w:r>
            <w:r w:rsidRPr="00BD69F7">
              <w:rPr>
                <w:rFonts w:ascii="Arial" w:hAnsi="Arial" w:cs="Arial"/>
                <w:kern w:val="2"/>
                <w:szCs w:val="24"/>
                <w:bdr w:val="none" w:sz="0" w:space="0" w:color="auto" w:frame="1"/>
              </w:rPr>
              <w:t>Susitarimu Šalys neturi teisės keisti procedūroje nurodytos tvarkos ar kitų Sutarties nuostatų, išskyrus, jei keitimas atliekamas pagal Pirkimų įstatymo nuostatas.</w:t>
            </w:r>
          </w:p>
        </w:tc>
        <w:tc>
          <w:tcPr>
            <w:tcW w:w="5490" w:type="dxa"/>
          </w:tcPr>
          <w:p w14:paraId="2C09BE4D" w14:textId="3D9788FF"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lastRenderedPageBreak/>
              <w:t>Any Party to the Contract shall have the right to initiate a review of the Contract price and rates during the term of the Contract</w:t>
            </w:r>
            <w:r>
              <w:rPr>
                <w:rFonts w:ascii="Arial" w:hAnsi="Arial" w:cs="Arial"/>
                <w:kern w:val="2"/>
                <w:szCs w:val="24"/>
                <w:lang w:val="en"/>
              </w:rPr>
              <w:t xml:space="preserve"> </w:t>
            </w:r>
            <w:r w:rsidRPr="00C037D8">
              <w:rPr>
                <w:rFonts w:ascii="Arial" w:hAnsi="Arial" w:cs="Arial"/>
                <w:kern w:val="2"/>
                <w:szCs w:val="24"/>
                <w:lang w:val="en"/>
              </w:rPr>
              <w:t xml:space="preserve">not earlier than 6 (six) months after the date of entry into force of the Contract (or, if a review has already been carried out, after the date of entry into force of the agreement on the last recalculation under this clause of the Special Conditions). </w:t>
            </w:r>
            <w:proofErr w:type="gramStart"/>
            <w:r w:rsidRPr="00C037D8">
              <w:rPr>
                <w:rFonts w:ascii="Arial" w:hAnsi="Arial" w:cs="Arial"/>
                <w:kern w:val="2"/>
                <w:szCs w:val="24"/>
                <w:lang w:val="en"/>
              </w:rPr>
              <w:t>In the event that</w:t>
            </w:r>
            <w:proofErr w:type="gramEnd"/>
            <w:r w:rsidRPr="00C037D8">
              <w:rPr>
                <w:rFonts w:ascii="Arial" w:hAnsi="Arial" w:cs="Arial"/>
                <w:kern w:val="2"/>
                <w:szCs w:val="24"/>
                <w:lang w:val="en"/>
              </w:rPr>
              <w:t xml:space="preserve"> more than 6 (six) months have elapsed between the submission of the (final) offer and the date of the possible conclusion of the Contract, the recalculation/revision of the Contract price/fees may be made on the date of conclusion of the Contract</w:t>
            </w:r>
            <w:r w:rsidRPr="00BD69F7">
              <w:rPr>
                <w:rFonts w:ascii="Arial" w:hAnsi="Arial" w:cs="Arial"/>
                <w:kern w:val="2"/>
                <w:szCs w:val="24"/>
                <w:lang w:val="en"/>
              </w:rPr>
              <w:t xml:space="preserve">. </w:t>
            </w:r>
          </w:p>
          <w:p w14:paraId="161C7F77" w14:textId="77777777" w:rsidR="005450FF" w:rsidRDefault="005450FF" w:rsidP="005450FF">
            <w:pPr>
              <w:jc w:val="both"/>
              <w:rPr>
                <w:rFonts w:ascii="Arial" w:hAnsi="Arial" w:cs="Arial"/>
                <w:kern w:val="2"/>
                <w:szCs w:val="24"/>
                <w:lang w:val="en"/>
              </w:rPr>
            </w:pPr>
            <w:r w:rsidRPr="00BD69F7">
              <w:rPr>
                <w:rFonts w:ascii="Arial" w:hAnsi="Arial" w:cs="Arial"/>
                <w:kern w:val="2"/>
                <w:szCs w:val="24"/>
                <w:lang w:val="en"/>
              </w:rPr>
              <w:t xml:space="preserve">5.3.2.1. If the supply of the Goods is delayed due to the fault of the Supplier, the rates of the delayed </w:t>
            </w:r>
            <w:r w:rsidRPr="00BD69F7">
              <w:rPr>
                <w:rFonts w:ascii="Arial" w:hAnsi="Arial" w:cs="Arial"/>
                <w:kern w:val="2"/>
                <w:szCs w:val="24"/>
                <w:lang w:val="en"/>
              </w:rPr>
              <w:lastRenderedPageBreak/>
              <w:t xml:space="preserve">delivery of the Goods are not recalculated due to the rise in the price level (may not be increased). </w:t>
            </w:r>
          </w:p>
          <w:p w14:paraId="460BB4F5" w14:textId="77777777" w:rsidR="005450FF" w:rsidRPr="003E6ADF" w:rsidRDefault="005450FF" w:rsidP="005450FF">
            <w:pPr>
              <w:jc w:val="both"/>
              <w:rPr>
                <w:rFonts w:ascii="Arial" w:hAnsi="Arial" w:cs="Arial"/>
                <w:kern w:val="2"/>
                <w:szCs w:val="24"/>
                <w:lang w:val="en"/>
              </w:rPr>
            </w:pPr>
            <w:r>
              <w:rPr>
                <w:rFonts w:ascii="Arial" w:hAnsi="Arial" w:cs="Arial"/>
                <w:kern w:val="2"/>
                <w:szCs w:val="24"/>
                <w:lang w:val="en"/>
              </w:rPr>
              <w:t xml:space="preserve">5.3.2.2. </w:t>
            </w:r>
            <w:r w:rsidRPr="003E6ADF">
              <w:rPr>
                <w:rFonts w:ascii="Arial" w:hAnsi="Arial" w:cs="Arial"/>
                <w:kern w:val="2"/>
                <w:szCs w:val="24"/>
                <w:lang w:val="en"/>
              </w:rPr>
              <w:t>The Contract price/rates shall be revised only for that part of the Contract, which has not been redeemed, i.e. for Goods which have not been accepted and paid for. A subsequent revision of the Contract price/rates may not cover a period for which a revision has already been made.</w:t>
            </w:r>
          </w:p>
          <w:p w14:paraId="38079F10" w14:textId="28652CA2"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5.3.2.</w:t>
            </w:r>
            <w:r>
              <w:rPr>
                <w:rFonts w:ascii="Arial" w:hAnsi="Arial" w:cs="Arial"/>
                <w:kern w:val="2"/>
                <w:szCs w:val="24"/>
                <w:lang w:val="en"/>
              </w:rPr>
              <w:t>3</w:t>
            </w:r>
            <w:r w:rsidRPr="00BD69F7">
              <w:rPr>
                <w:rFonts w:ascii="Arial" w:hAnsi="Arial" w:cs="Arial"/>
                <w:kern w:val="2"/>
                <w:szCs w:val="24"/>
                <w:lang w:val="en"/>
              </w:rPr>
              <w:t>. Agreement 5.5. the rates for the stages of delivery of the Goods referred to in point (s) shall be recalculated according to:</w:t>
            </w:r>
          </w:p>
          <w:p w14:paraId="47F19E1B" w14:textId="4C6DFAF9"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 5.3.2.</w:t>
            </w:r>
            <w:r>
              <w:rPr>
                <w:rFonts w:ascii="Arial" w:hAnsi="Arial" w:cs="Arial"/>
                <w:kern w:val="2"/>
                <w:szCs w:val="24"/>
                <w:lang w:val="en"/>
              </w:rPr>
              <w:t>3</w:t>
            </w:r>
            <w:r w:rsidRPr="00BD69F7">
              <w:rPr>
                <w:rFonts w:ascii="Arial" w:hAnsi="Arial" w:cs="Arial"/>
                <w:kern w:val="2"/>
                <w:szCs w:val="24"/>
                <w:lang w:val="en"/>
              </w:rPr>
              <w:t xml:space="preserve">.1. The rates for stage 1 shall be recalculated according to the Producer prices in industry published by Eurostat, the statistical office of the European Union using the following classifications: </w:t>
            </w:r>
          </w:p>
          <w:p w14:paraId="49AD4E8D" w14:textId="77777777" w:rsidR="005450FF" w:rsidRPr="00BD69F7" w:rsidRDefault="005450FF" w:rsidP="003E6ADF">
            <w:pPr>
              <w:pStyle w:val="ListParagraph"/>
              <w:numPr>
                <w:ilvl w:val="0"/>
                <w:numId w:val="7"/>
              </w:numPr>
              <w:jc w:val="both"/>
              <w:rPr>
                <w:rFonts w:ascii="Arial" w:hAnsi="Arial" w:cs="Arial"/>
                <w:kern w:val="2"/>
                <w:szCs w:val="24"/>
                <w:lang w:val="en"/>
              </w:rPr>
            </w:pPr>
            <w:r w:rsidRPr="00BD69F7">
              <w:rPr>
                <w:rFonts w:ascii="Arial" w:hAnsi="Arial" w:cs="Arial"/>
                <w:kern w:val="2"/>
                <w:szCs w:val="24"/>
                <w:lang w:val="en"/>
              </w:rPr>
              <w:t xml:space="preserve">Manufacture of electric motors, generators, transformers and electricity distribution and control apparatus. </w:t>
            </w:r>
          </w:p>
          <w:p w14:paraId="06A999B7" w14:textId="2797788B" w:rsidR="005450FF" w:rsidRDefault="005450FF" w:rsidP="003E6ADF">
            <w:pPr>
              <w:pStyle w:val="ListParagraph"/>
              <w:numPr>
                <w:ilvl w:val="0"/>
                <w:numId w:val="7"/>
              </w:numPr>
              <w:jc w:val="both"/>
              <w:rPr>
                <w:rFonts w:ascii="Arial" w:hAnsi="Arial" w:cs="Arial"/>
                <w:kern w:val="2"/>
                <w:szCs w:val="24"/>
                <w:lang w:val="en"/>
              </w:rPr>
            </w:pPr>
            <w:r w:rsidRPr="00BD69F7">
              <w:rPr>
                <w:rFonts w:ascii="Arial" w:hAnsi="Arial" w:cs="Arial"/>
                <w:kern w:val="2"/>
                <w:szCs w:val="24"/>
                <w:lang w:val="en"/>
              </w:rPr>
              <w:t>The European Union's geopolitical entity (</w:t>
            </w:r>
            <w:proofErr w:type="spellStart"/>
            <w:r w:rsidRPr="00BD69F7">
              <w:rPr>
                <w:rFonts w:ascii="Arial" w:hAnsi="Arial" w:cs="Arial"/>
                <w:kern w:val="2"/>
                <w:szCs w:val="24"/>
                <w:lang w:val="en"/>
              </w:rPr>
              <w:t>geoplitical</w:t>
            </w:r>
            <w:proofErr w:type="spellEnd"/>
            <w:r w:rsidRPr="00BD69F7">
              <w:rPr>
                <w:rFonts w:ascii="Arial" w:hAnsi="Arial" w:cs="Arial"/>
                <w:kern w:val="2"/>
                <w:szCs w:val="24"/>
                <w:lang w:val="en"/>
              </w:rPr>
              <w:t xml:space="preserve"> entity) is used to recalculate rates.</w:t>
            </w:r>
          </w:p>
          <w:p w14:paraId="379D99D9" w14:textId="77777777" w:rsidR="003E6ADF" w:rsidRDefault="003E6ADF" w:rsidP="00895CA1">
            <w:pPr>
              <w:pStyle w:val="ListParagraph"/>
              <w:jc w:val="both"/>
              <w:rPr>
                <w:rFonts w:ascii="Arial" w:hAnsi="Arial" w:cs="Arial"/>
                <w:kern w:val="2"/>
                <w:szCs w:val="24"/>
                <w:lang w:val="en"/>
              </w:rPr>
            </w:pPr>
          </w:p>
          <w:p w14:paraId="457E178C" w14:textId="77777777" w:rsidR="00895CA1" w:rsidRPr="00BD69F7" w:rsidRDefault="00895CA1" w:rsidP="00895CA1">
            <w:pPr>
              <w:pStyle w:val="ListParagraph"/>
              <w:jc w:val="both"/>
              <w:rPr>
                <w:rFonts w:ascii="Arial" w:hAnsi="Arial" w:cs="Arial"/>
                <w:kern w:val="2"/>
                <w:szCs w:val="24"/>
                <w:lang w:val="en"/>
              </w:rPr>
            </w:pPr>
          </w:p>
          <w:p w14:paraId="13B658FD" w14:textId="3241FE2C"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5.3.</w:t>
            </w:r>
            <w:proofErr w:type="gramStart"/>
            <w:r w:rsidRPr="00BD69F7">
              <w:rPr>
                <w:rFonts w:ascii="Arial" w:hAnsi="Arial" w:cs="Arial"/>
                <w:kern w:val="2"/>
                <w:szCs w:val="24"/>
                <w:lang w:val="en"/>
              </w:rPr>
              <w:t>2.</w:t>
            </w:r>
            <w:r>
              <w:rPr>
                <w:rFonts w:ascii="Arial" w:hAnsi="Arial" w:cs="Arial"/>
                <w:kern w:val="2"/>
                <w:szCs w:val="24"/>
                <w:lang w:val="en"/>
              </w:rPr>
              <w:t>3</w:t>
            </w:r>
            <w:r w:rsidRPr="00BD69F7">
              <w:rPr>
                <w:rFonts w:ascii="Arial" w:hAnsi="Arial" w:cs="Arial"/>
                <w:kern w:val="2"/>
                <w:szCs w:val="24"/>
                <w:lang w:val="en"/>
              </w:rPr>
              <w:t>.2</w:t>
            </w:r>
            <w:proofErr w:type="gramEnd"/>
            <w:r w:rsidRPr="00BD69F7">
              <w:rPr>
                <w:rFonts w:ascii="Arial" w:hAnsi="Arial" w:cs="Arial"/>
                <w:kern w:val="2"/>
                <w:szCs w:val="24"/>
                <w:lang w:val="en"/>
              </w:rPr>
              <w:t>. The rates for stage 2 shall be recalculated according to the Producer prices in industry published by Eurostat, the statistical office of the European Union, using the following classifications:</w:t>
            </w:r>
          </w:p>
          <w:p w14:paraId="3EF041FD" w14:textId="77777777" w:rsidR="005450FF" w:rsidRPr="00BD69F7" w:rsidRDefault="005450FF" w:rsidP="003E6ADF">
            <w:pPr>
              <w:pStyle w:val="ListParagraph"/>
              <w:numPr>
                <w:ilvl w:val="0"/>
                <w:numId w:val="8"/>
              </w:numPr>
              <w:jc w:val="both"/>
              <w:rPr>
                <w:rFonts w:ascii="Arial" w:hAnsi="Arial" w:cs="Arial"/>
                <w:kern w:val="2"/>
                <w:szCs w:val="24"/>
                <w:lang w:val="en"/>
              </w:rPr>
            </w:pPr>
            <w:r w:rsidRPr="00BD69F7">
              <w:rPr>
                <w:rFonts w:ascii="Arial" w:hAnsi="Arial" w:cs="Arial"/>
                <w:kern w:val="2"/>
                <w:szCs w:val="24"/>
                <w:lang w:val="en"/>
              </w:rPr>
              <w:t>Manufacture of electric motors, generators, transformers and electricity distribution and control apparatus</w:t>
            </w:r>
          </w:p>
          <w:p w14:paraId="5188FBCB" w14:textId="7296EEC0" w:rsidR="005450FF" w:rsidRDefault="005450FF" w:rsidP="003E6ADF">
            <w:pPr>
              <w:pStyle w:val="ListParagraph"/>
              <w:numPr>
                <w:ilvl w:val="0"/>
                <w:numId w:val="8"/>
              </w:numPr>
              <w:jc w:val="both"/>
              <w:rPr>
                <w:rFonts w:ascii="Arial" w:hAnsi="Arial" w:cs="Arial"/>
                <w:kern w:val="2"/>
                <w:szCs w:val="24"/>
                <w:lang w:val="en"/>
              </w:rPr>
            </w:pPr>
            <w:r w:rsidRPr="00BD69F7">
              <w:rPr>
                <w:rFonts w:ascii="Arial" w:hAnsi="Arial" w:cs="Arial"/>
                <w:kern w:val="2"/>
                <w:szCs w:val="24"/>
                <w:lang w:val="en"/>
              </w:rPr>
              <w:t xml:space="preserve"> The </w:t>
            </w:r>
            <w:proofErr w:type="spellStart"/>
            <w:r w:rsidRPr="00BD69F7">
              <w:rPr>
                <w:rFonts w:ascii="Arial" w:hAnsi="Arial" w:cs="Arial"/>
                <w:kern w:val="2"/>
                <w:szCs w:val="24"/>
                <w:lang w:val="en"/>
              </w:rPr>
              <w:t>european</w:t>
            </w:r>
            <w:proofErr w:type="spellEnd"/>
            <w:r w:rsidRPr="00BD69F7">
              <w:rPr>
                <w:rFonts w:ascii="Arial" w:hAnsi="Arial" w:cs="Arial"/>
                <w:kern w:val="2"/>
                <w:szCs w:val="24"/>
                <w:lang w:val="en"/>
              </w:rPr>
              <w:t xml:space="preserve"> Union’s geopolitical entity (</w:t>
            </w:r>
            <w:proofErr w:type="spellStart"/>
            <w:r w:rsidRPr="00BD69F7">
              <w:rPr>
                <w:rFonts w:ascii="Arial" w:hAnsi="Arial" w:cs="Arial"/>
                <w:kern w:val="2"/>
                <w:szCs w:val="24"/>
                <w:lang w:val="en"/>
              </w:rPr>
              <w:t>geoplitical</w:t>
            </w:r>
            <w:proofErr w:type="spellEnd"/>
            <w:r w:rsidRPr="00BD69F7">
              <w:rPr>
                <w:rFonts w:ascii="Arial" w:hAnsi="Arial" w:cs="Arial"/>
                <w:kern w:val="2"/>
                <w:szCs w:val="24"/>
                <w:lang w:val="en"/>
              </w:rPr>
              <w:t xml:space="preserve"> entity) is used to recalculate rates </w:t>
            </w:r>
          </w:p>
          <w:p w14:paraId="00A7E19C" w14:textId="77777777" w:rsidR="003E6ADF" w:rsidRDefault="003E6ADF" w:rsidP="00895CA1">
            <w:pPr>
              <w:pStyle w:val="ListParagraph"/>
              <w:jc w:val="both"/>
              <w:rPr>
                <w:rFonts w:ascii="Arial" w:hAnsi="Arial" w:cs="Arial"/>
                <w:kern w:val="2"/>
                <w:szCs w:val="24"/>
                <w:lang w:val="en"/>
              </w:rPr>
            </w:pPr>
          </w:p>
          <w:p w14:paraId="114E8A57" w14:textId="77777777" w:rsidR="00895CA1" w:rsidRPr="00BD69F7" w:rsidRDefault="00895CA1" w:rsidP="00895CA1">
            <w:pPr>
              <w:pStyle w:val="ListParagraph"/>
              <w:jc w:val="both"/>
              <w:rPr>
                <w:rFonts w:ascii="Arial" w:hAnsi="Arial" w:cs="Arial"/>
                <w:kern w:val="2"/>
                <w:szCs w:val="24"/>
                <w:lang w:val="en"/>
              </w:rPr>
            </w:pPr>
          </w:p>
          <w:p w14:paraId="5D01DC82" w14:textId="22204A0C"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5.3.2.3.3. Stage 3 rates are recalculated according to the Index of Construction Cost Prices Wages and Overheads published by the State Data Agency of the Republic of Lithuania. </w:t>
            </w:r>
          </w:p>
          <w:p w14:paraId="7508E9C9" w14:textId="7777777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5.3.2.4. Fees are recalculated according to the formula: </w:t>
            </w:r>
          </w:p>
          <w:p w14:paraId="2C52936D" w14:textId="7777777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a</w:t>
            </w:r>
            <w:proofErr w:type="gramStart"/>
            <w:r w:rsidRPr="00BD69F7">
              <w:rPr>
                <w:rFonts w:ascii="Arial" w:hAnsi="Arial" w:cs="Arial"/>
                <w:kern w:val="2"/>
                <w:szCs w:val="24"/>
                <w:vertAlign w:val="subscript"/>
                <w:lang w:val="en"/>
              </w:rPr>
              <w:t>1</w:t>
            </w:r>
            <w:r w:rsidRPr="00BD69F7">
              <w:rPr>
                <w:rFonts w:ascii="Arial" w:hAnsi="Arial" w:cs="Arial"/>
                <w:kern w:val="2"/>
                <w:szCs w:val="24"/>
                <w:lang w:val="en"/>
              </w:rPr>
              <w:t>.=</w:t>
            </w:r>
            <w:proofErr w:type="spellStart"/>
            <w:proofErr w:type="gramEnd"/>
            <w:r w:rsidRPr="00BD69F7">
              <w:rPr>
                <w:rFonts w:ascii="Arial" w:hAnsi="Arial" w:cs="Arial"/>
                <w:kern w:val="2"/>
                <w:szCs w:val="24"/>
                <w:lang w:val="en"/>
              </w:rPr>
              <w:t>a×k</w:t>
            </w:r>
            <w:proofErr w:type="spellEnd"/>
            <w:r w:rsidRPr="00BD69F7">
              <w:rPr>
                <w:rFonts w:ascii="Arial" w:hAnsi="Arial" w:cs="Arial"/>
                <w:kern w:val="2"/>
                <w:szCs w:val="24"/>
                <w:lang w:val="en"/>
              </w:rPr>
              <w:t xml:space="preserve">, </w:t>
            </w:r>
          </w:p>
          <w:p w14:paraId="3AA391A3" w14:textId="7777777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where </w:t>
            </w:r>
            <w:proofErr w:type="gramStart"/>
            <w:r w:rsidRPr="00BD69F7">
              <w:rPr>
                <w:rFonts w:ascii="Arial" w:hAnsi="Arial" w:cs="Arial"/>
                <w:kern w:val="2"/>
                <w:szCs w:val="24"/>
                <w:lang w:val="en"/>
              </w:rPr>
              <w:t>a is</w:t>
            </w:r>
            <w:proofErr w:type="gramEnd"/>
            <w:r w:rsidRPr="00BD69F7">
              <w:rPr>
                <w:rFonts w:ascii="Arial" w:hAnsi="Arial" w:cs="Arial"/>
                <w:kern w:val="2"/>
                <w:szCs w:val="24"/>
                <w:lang w:val="en"/>
              </w:rPr>
              <w:t xml:space="preserve"> the fee (EUR excluding </w:t>
            </w:r>
            <w:proofErr w:type="gramStart"/>
            <w:r w:rsidRPr="00BD69F7">
              <w:rPr>
                <w:rFonts w:ascii="Arial" w:hAnsi="Arial" w:cs="Arial"/>
                <w:kern w:val="2"/>
                <w:szCs w:val="24"/>
                <w:lang w:val="en"/>
              </w:rPr>
              <w:t>VAT))</w:t>
            </w:r>
            <w:proofErr w:type="gramEnd"/>
            <w:r w:rsidRPr="00BD69F7">
              <w:rPr>
                <w:rFonts w:ascii="Arial" w:hAnsi="Arial" w:cs="Arial"/>
                <w:kern w:val="2"/>
                <w:szCs w:val="24"/>
                <w:lang w:val="en"/>
              </w:rPr>
              <w:t xml:space="preserve"> (if the review has already been carried out, then after the last recalculation)  </w:t>
            </w:r>
          </w:p>
          <w:p w14:paraId="7833B612" w14:textId="7777777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a</w:t>
            </w:r>
            <w:r w:rsidRPr="00BD69F7">
              <w:rPr>
                <w:rFonts w:ascii="Arial" w:hAnsi="Arial" w:cs="Arial"/>
                <w:kern w:val="2"/>
                <w:szCs w:val="24"/>
                <w:vertAlign w:val="subscript"/>
                <w:lang w:val="en"/>
              </w:rPr>
              <w:t>1</w:t>
            </w:r>
            <w:r w:rsidRPr="00BD69F7">
              <w:rPr>
                <w:rFonts w:ascii="Arial" w:hAnsi="Arial" w:cs="Arial"/>
                <w:kern w:val="2"/>
                <w:szCs w:val="24"/>
                <w:lang w:val="en"/>
              </w:rPr>
              <w:t xml:space="preserve"> – recalculated (changed) fee (</w:t>
            </w:r>
            <w:proofErr w:type="spellStart"/>
            <w:r w:rsidRPr="00BD69F7">
              <w:rPr>
                <w:rFonts w:ascii="Arial" w:hAnsi="Arial" w:cs="Arial"/>
                <w:kern w:val="2"/>
                <w:szCs w:val="24"/>
                <w:lang w:val="en"/>
              </w:rPr>
              <w:t>Eur</w:t>
            </w:r>
            <w:proofErr w:type="spellEnd"/>
            <w:r w:rsidRPr="00BD69F7">
              <w:rPr>
                <w:rFonts w:ascii="Arial" w:hAnsi="Arial" w:cs="Arial"/>
                <w:kern w:val="2"/>
                <w:szCs w:val="24"/>
                <w:lang w:val="en"/>
              </w:rPr>
              <w:t xml:space="preserve"> excluding </w:t>
            </w:r>
            <w:proofErr w:type="gramStart"/>
            <w:r w:rsidRPr="00BD69F7">
              <w:rPr>
                <w:rFonts w:ascii="Arial" w:hAnsi="Arial" w:cs="Arial"/>
                <w:kern w:val="2"/>
                <w:szCs w:val="24"/>
                <w:lang w:val="en"/>
              </w:rPr>
              <w:t>VAT)  k</w:t>
            </w:r>
            <w:proofErr w:type="gramEnd"/>
            <w:r w:rsidRPr="00BD69F7">
              <w:rPr>
                <w:rFonts w:ascii="Arial" w:hAnsi="Arial" w:cs="Arial"/>
                <w:kern w:val="2"/>
                <w:szCs w:val="24"/>
                <w:lang w:val="en"/>
              </w:rPr>
              <w:t xml:space="preserve"> is the coefficient of change in the index: </w:t>
            </w:r>
          </w:p>
          <w:p w14:paraId="4864DA51" w14:textId="288E8831"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k is the coefficient of change in the index:</w:t>
            </w:r>
          </w:p>
          <w:p w14:paraId="51608163" w14:textId="4C0A6AEF" w:rsidR="005450FF" w:rsidRPr="00BD69F7" w:rsidRDefault="005450FF" w:rsidP="003E6ADF">
            <w:pPr>
              <w:jc w:val="both"/>
              <w:rPr>
                <w:rFonts w:ascii="Arial" w:hAnsi="Arial" w:cs="Arial"/>
                <w:kern w:val="2"/>
                <w:szCs w:val="24"/>
                <w:vertAlign w:val="subscript"/>
                <w:lang w:val="en"/>
              </w:rPr>
            </w:pPr>
            <w:r w:rsidRPr="00BD69F7">
              <w:rPr>
                <w:rFonts w:ascii="Arial" w:hAnsi="Arial" w:cs="Arial"/>
                <w:kern w:val="2"/>
                <w:szCs w:val="24"/>
                <w:lang w:val="en"/>
              </w:rPr>
              <w:t>k =</w:t>
            </w:r>
            <m:oMath>
              <m:f>
                <m:fPr>
                  <m:ctrlPr>
                    <w:rPr>
                      <w:rFonts w:ascii="Cambria Math" w:hAnsi="Cambria Math" w:cs="Arial"/>
                      <w:i/>
                      <w:kern w:val="2"/>
                      <w:szCs w:val="24"/>
                      <w:vertAlign w:val="subscript"/>
                      <w:lang w:val="en"/>
                    </w:rPr>
                  </m:ctrlPr>
                </m:fPr>
                <m:num>
                  <m:r>
                    <w:rPr>
                      <w:rFonts w:ascii="Cambria Math" w:hAnsi="Cambria Math" w:cs="Arial"/>
                      <w:kern w:val="2"/>
                      <w:szCs w:val="24"/>
                      <w:lang w:val="en"/>
                    </w:rPr>
                    <m:t>Ind</m:t>
                  </m:r>
                  <m:r>
                    <w:rPr>
                      <w:rFonts w:ascii="Cambria Math" w:hAnsi="Cambria Math" w:cs="Arial"/>
                      <w:kern w:val="2"/>
                      <w:szCs w:val="24"/>
                      <w:vertAlign w:val="subscript"/>
                      <w:lang w:val="en"/>
                    </w:rPr>
                    <m:t>latest</m:t>
                  </m:r>
                </m:num>
                <m:den>
                  <m:r>
                    <w:rPr>
                      <w:rFonts w:ascii="Cambria Math" w:hAnsi="Cambria Math" w:cs="Arial"/>
                      <w:kern w:val="2"/>
                      <w:szCs w:val="24"/>
                      <w:lang w:val="en"/>
                    </w:rPr>
                    <m:t>Ind</m:t>
                  </m:r>
                  <m:r>
                    <w:rPr>
                      <w:rFonts w:ascii="Cambria Math" w:hAnsi="Cambria Math" w:cs="Arial"/>
                      <w:kern w:val="2"/>
                      <w:szCs w:val="24"/>
                      <w:vertAlign w:val="subscript"/>
                      <w:lang w:val="en"/>
                    </w:rPr>
                    <m:t>start</m:t>
                  </m:r>
                </m:den>
              </m:f>
            </m:oMath>
          </w:p>
          <w:p w14:paraId="0BEB102D" w14:textId="1FD1F1DE" w:rsidR="005450FF" w:rsidRPr="00BD69F7" w:rsidRDefault="005450FF" w:rsidP="003E6ADF">
            <w:pPr>
              <w:jc w:val="both"/>
              <w:rPr>
                <w:rFonts w:ascii="Arial" w:hAnsi="Arial" w:cs="Arial"/>
                <w:kern w:val="2"/>
                <w:szCs w:val="24"/>
                <w:lang w:val="en"/>
              </w:rPr>
            </w:pPr>
            <w:proofErr w:type="spellStart"/>
            <w:r w:rsidRPr="00BD69F7">
              <w:rPr>
                <w:rFonts w:ascii="Arial" w:hAnsi="Arial" w:cs="Arial"/>
                <w:kern w:val="2"/>
                <w:szCs w:val="24"/>
                <w:lang w:val="en"/>
              </w:rPr>
              <w:lastRenderedPageBreak/>
              <w:t>Ind</w:t>
            </w:r>
            <w:r w:rsidRPr="00BD69F7">
              <w:rPr>
                <w:rFonts w:ascii="Arial" w:hAnsi="Arial" w:cs="Arial"/>
                <w:kern w:val="2"/>
                <w:szCs w:val="24"/>
                <w:vertAlign w:val="subscript"/>
                <w:lang w:val="en"/>
              </w:rPr>
              <w:t>latest</w:t>
            </w:r>
            <w:proofErr w:type="spellEnd"/>
            <w:r w:rsidRPr="00BD69F7">
              <w:rPr>
                <w:rFonts w:ascii="Arial" w:hAnsi="Arial" w:cs="Arial"/>
                <w:kern w:val="2"/>
                <w:szCs w:val="24"/>
                <w:lang w:val="en"/>
              </w:rPr>
              <w:t xml:space="preserve"> on the day of the request for a review of the rates to be sent to the other party, the latest value of the Index was announced</w:t>
            </w:r>
          </w:p>
          <w:p w14:paraId="5529771B" w14:textId="731518B1" w:rsidR="005450FF" w:rsidRPr="00BD69F7" w:rsidRDefault="005450FF" w:rsidP="003E6ADF">
            <w:pPr>
              <w:jc w:val="both"/>
              <w:rPr>
                <w:rFonts w:ascii="Arial" w:hAnsi="Arial" w:cs="Arial"/>
                <w:kern w:val="2"/>
                <w:szCs w:val="24"/>
                <w:lang w:val="en"/>
              </w:rPr>
            </w:pPr>
            <w:proofErr w:type="spellStart"/>
            <w:r w:rsidRPr="00BD69F7">
              <w:rPr>
                <w:rFonts w:ascii="Arial" w:hAnsi="Arial" w:cs="Arial"/>
                <w:kern w:val="2"/>
                <w:szCs w:val="24"/>
                <w:lang w:val="en"/>
              </w:rPr>
              <w:t>Ind</w:t>
            </w:r>
            <w:r w:rsidRPr="00BD69F7">
              <w:rPr>
                <w:rFonts w:ascii="Arial" w:hAnsi="Arial" w:cs="Arial"/>
                <w:kern w:val="2"/>
                <w:szCs w:val="24"/>
                <w:vertAlign w:val="subscript"/>
                <w:lang w:val="en"/>
              </w:rPr>
              <w:t>start</w:t>
            </w:r>
            <w:proofErr w:type="spellEnd"/>
            <w:r w:rsidRPr="00BD69F7">
              <w:rPr>
                <w:rFonts w:ascii="Arial" w:hAnsi="Arial" w:cs="Arial"/>
                <w:kern w:val="2"/>
                <w:szCs w:val="24"/>
                <w:lang w:val="en"/>
              </w:rPr>
              <w:t xml:space="preserve"> period start date (month) Index value. In the case of the first recalculation, the beginning (month) of the period is the month of submission of the Procurement tender.</w:t>
            </w:r>
          </w:p>
          <w:p w14:paraId="0DDC35FA" w14:textId="7777777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5.3.3.5. A Party seeking revision of the Contract price and rates must apply in writing to the other Party and provide all the necessary information in the request: the name, number, date of the Agreement, the values of the Index with links to public sources, other important information. In the request, a Party shall not have the right to specify a different Index or to request a conversion for a different Index than that specified in this procedure.</w:t>
            </w:r>
          </w:p>
          <w:p w14:paraId="497677CD" w14:textId="1B83E846"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5.3.2.6. The Agreement shall be concluded within </w:t>
            </w:r>
            <w:r w:rsidR="00A8036A">
              <w:rPr>
                <w:rFonts w:ascii="Arial" w:hAnsi="Arial" w:cs="Arial"/>
                <w:kern w:val="2"/>
                <w:szCs w:val="24"/>
                <w:lang w:val="en"/>
              </w:rPr>
              <w:t>3</w:t>
            </w:r>
            <w:r w:rsidRPr="00BD69F7">
              <w:rPr>
                <w:rFonts w:ascii="Arial" w:hAnsi="Arial" w:cs="Arial"/>
                <w:kern w:val="2"/>
                <w:szCs w:val="24"/>
                <w:lang w:val="en"/>
              </w:rPr>
              <w:t xml:space="preserve">0 working days from the date of receipt of a suitable request submitted by the Party to recalculate the Contract price and rates. </w:t>
            </w:r>
          </w:p>
          <w:p w14:paraId="5F1280C0" w14:textId="7777777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5.3.2.7. The contract price is changed by changing the recalculated rate in the Offer. </w:t>
            </w:r>
          </w:p>
          <w:p w14:paraId="2A0FBA48" w14:textId="20D60433"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5.3.2.8 By agreement, the Parties shall not have the right to change the procedure specified in the procedure or other provisions of the Contract, except if the change is carried out in accordance with the provisions of the Law on Procurement.</w:t>
            </w:r>
          </w:p>
        </w:tc>
      </w:tr>
      <w:tr w:rsidR="005450FF" w:rsidRPr="00BD69F7" w14:paraId="29E92FEE" w14:textId="77777777" w:rsidTr="00F572C0">
        <w:trPr>
          <w:trHeight w:val="85"/>
        </w:trPr>
        <w:tc>
          <w:tcPr>
            <w:tcW w:w="5395" w:type="dxa"/>
          </w:tcPr>
          <w:p w14:paraId="696BCB16" w14:textId="55B47152" w:rsidR="005450FF" w:rsidRPr="00BD69F7" w:rsidRDefault="005450FF" w:rsidP="00895CA1">
            <w:pPr>
              <w:jc w:val="both"/>
              <w:rPr>
                <w:rFonts w:ascii="Arial" w:hAnsi="Arial" w:cs="Arial"/>
                <w:b/>
                <w:bCs/>
                <w:kern w:val="2"/>
                <w:szCs w:val="24"/>
              </w:rPr>
            </w:pPr>
            <w:r w:rsidRPr="00BD69F7">
              <w:rPr>
                <w:rFonts w:ascii="Arial" w:hAnsi="Arial" w:cs="Arial"/>
                <w:b/>
                <w:bCs/>
                <w:kern w:val="2"/>
                <w:szCs w:val="24"/>
              </w:rPr>
              <w:lastRenderedPageBreak/>
              <w:t xml:space="preserve">5.4. Sutarties kainos / įkainių apskaičiavimas taikant </w:t>
            </w:r>
            <w:r w:rsidRPr="00BD69F7">
              <w:rPr>
                <w:rFonts w:ascii="Arial" w:hAnsi="Arial" w:cs="Arial"/>
                <w:b/>
                <w:bCs/>
                <w:kern w:val="2"/>
                <w:szCs w:val="24"/>
                <w:u w:val="single"/>
              </w:rPr>
              <w:t>kiekio (apimties)</w:t>
            </w:r>
            <w:r w:rsidRPr="00BD69F7">
              <w:rPr>
                <w:rFonts w:ascii="Arial" w:hAnsi="Arial" w:cs="Arial"/>
                <w:b/>
                <w:bCs/>
                <w:kern w:val="2"/>
                <w:szCs w:val="24"/>
              </w:rPr>
              <w:t xml:space="preserve"> keitimo taisykles</w:t>
            </w:r>
          </w:p>
        </w:tc>
        <w:tc>
          <w:tcPr>
            <w:tcW w:w="5490" w:type="dxa"/>
          </w:tcPr>
          <w:p w14:paraId="675B055A" w14:textId="47D71B33" w:rsidR="005450FF" w:rsidRPr="00BD69F7" w:rsidRDefault="005450FF" w:rsidP="00895CA1">
            <w:pPr>
              <w:jc w:val="both"/>
              <w:rPr>
                <w:rFonts w:ascii="Arial" w:hAnsi="Arial" w:cs="Arial"/>
                <w:kern w:val="2"/>
                <w:szCs w:val="24"/>
                <w:lang w:val="en-US"/>
              </w:rPr>
            </w:pPr>
            <w:r w:rsidRPr="00BD69F7">
              <w:rPr>
                <w:rFonts w:ascii="Arial" w:hAnsi="Arial" w:cs="Arial"/>
                <w:b/>
                <w:bCs/>
                <w:kern w:val="2"/>
                <w:szCs w:val="24"/>
                <w:lang w:val="en-US"/>
              </w:rPr>
              <w:t xml:space="preserve">5.4 Calculation of the Contract price/fees by applying the rules for </w:t>
            </w:r>
            <w:r w:rsidRPr="00BD69F7">
              <w:rPr>
                <w:rFonts w:ascii="Arial" w:hAnsi="Arial" w:cs="Arial"/>
                <w:b/>
                <w:bCs/>
                <w:kern w:val="2"/>
                <w:szCs w:val="24"/>
                <w:u w:val="single"/>
                <w:lang w:val="en-US"/>
              </w:rPr>
              <w:t>quantity (volume)</w:t>
            </w:r>
            <w:r w:rsidRPr="00BD69F7">
              <w:rPr>
                <w:rFonts w:ascii="Arial" w:hAnsi="Arial" w:cs="Arial"/>
                <w:b/>
                <w:bCs/>
                <w:kern w:val="2"/>
                <w:szCs w:val="24"/>
                <w:lang w:val="en-US"/>
              </w:rPr>
              <w:t xml:space="preserve"> changes</w:t>
            </w:r>
          </w:p>
        </w:tc>
      </w:tr>
      <w:tr w:rsidR="005450FF" w:rsidRPr="00BD69F7" w14:paraId="265FDA40" w14:textId="77777777" w:rsidTr="00F572C0">
        <w:trPr>
          <w:trHeight w:val="85"/>
        </w:trPr>
        <w:tc>
          <w:tcPr>
            <w:tcW w:w="5395" w:type="dxa"/>
          </w:tcPr>
          <w:p w14:paraId="41EC2010" w14:textId="75F30612"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1A96CDBF" w14:textId="58DF052B"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37AA2AA4" w14:textId="77777777" w:rsidTr="00F572C0">
        <w:trPr>
          <w:trHeight w:val="85"/>
        </w:trPr>
        <w:tc>
          <w:tcPr>
            <w:tcW w:w="5395" w:type="dxa"/>
          </w:tcPr>
          <w:p w14:paraId="49B405D9" w14:textId="2AE6DF9E" w:rsidR="005450FF" w:rsidRPr="00BD69F7" w:rsidRDefault="005450FF" w:rsidP="005450FF">
            <w:pPr>
              <w:rPr>
                <w:rFonts w:ascii="Arial" w:hAnsi="Arial" w:cs="Arial"/>
                <w:b/>
                <w:bCs/>
                <w:kern w:val="2"/>
                <w:szCs w:val="24"/>
              </w:rPr>
            </w:pPr>
            <w:r w:rsidRPr="00BD69F7">
              <w:rPr>
                <w:rFonts w:ascii="Arial" w:hAnsi="Arial" w:cs="Arial"/>
                <w:b/>
                <w:bCs/>
                <w:kern w:val="2"/>
                <w:szCs w:val="24"/>
              </w:rPr>
              <w:t>5.5. Atsiskaitymo su Tiekėju terminas ir tvarka</w:t>
            </w:r>
          </w:p>
        </w:tc>
        <w:tc>
          <w:tcPr>
            <w:tcW w:w="5490" w:type="dxa"/>
          </w:tcPr>
          <w:p w14:paraId="1A512FF9" w14:textId="25F02D33"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5.5 Deadlines and procedure for payment to the Supplier</w:t>
            </w:r>
          </w:p>
        </w:tc>
      </w:tr>
      <w:tr w:rsidR="005450FF" w:rsidRPr="00BD69F7" w14:paraId="752B70A8" w14:textId="77777777" w:rsidTr="00F572C0">
        <w:trPr>
          <w:trHeight w:val="85"/>
        </w:trPr>
        <w:tc>
          <w:tcPr>
            <w:tcW w:w="5395" w:type="dxa"/>
          </w:tcPr>
          <w:p w14:paraId="1F2C74C3" w14:textId="30A0C25A" w:rsidR="005450FF" w:rsidRPr="00BD69F7" w:rsidRDefault="005450FF" w:rsidP="003E6ADF">
            <w:pPr>
              <w:jc w:val="both"/>
              <w:rPr>
                <w:rFonts w:ascii="Arial" w:hAnsi="Arial" w:cs="Arial"/>
                <w:kern w:val="2"/>
                <w:szCs w:val="24"/>
              </w:rPr>
            </w:pPr>
            <w:r w:rsidRPr="00BD69F7">
              <w:rPr>
                <w:rFonts w:ascii="Arial" w:hAnsi="Arial" w:cs="Arial"/>
                <w:kern w:val="2"/>
                <w:szCs w:val="24"/>
              </w:rPr>
              <w:t>Pirkėjas atsiskaito su Tiekėju ne vėliau kaip per 30 kalendorinių dienų nuo Sąskaitos gavimo dienos.</w:t>
            </w:r>
          </w:p>
          <w:p w14:paraId="07880FA5" w14:textId="77777777" w:rsidR="005450FF" w:rsidRPr="00BD69F7"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 xml:space="preserve">Sutarties kaina Tiekėjui sumokama etapais už kiekvieną Prekę: </w:t>
            </w:r>
          </w:p>
          <w:p w14:paraId="09CCE644" w14:textId="53B89771" w:rsidR="005450FF" w:rsidRPr="00BD69F7"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1 etapas 30 % vienos Prekės kainos, suderinus ir Pirkėjui pavirtinus gamyklinius brėžinius (gamybos projektą);</w:t>
            </w:r>
          </w:p>
          <w:p w14:paraId="14AA7075" w14:textId="28304639" w:rsidR="005450FF" w:rsidRPr="00406AC4"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2 etapas 50 % vienos Prekės kainos pristačius Prekę į Pirkėjo nurodytą vietą;</w:t>
            </w:r>
          </w:p>
          <w:p w14:paraId="4CCDCB98" w14:textId="4D56FF55" w:rsidR="005450FF" w:rsidRPr="00BD69F7" w:rsidRDefault="005450FF" w:rsidP="003E6ADF">
            <w:pPr>
              <w:jc w:val="both"/>
              <w:rPr>
                <w:rFonts w:ascii="Arial" w:hAnsi="Arial" w:cs="Arial"/>
                <w:kern w:val="2"/>
                <w:szCs w:val="24"/>
                <w:shd w:val="clear" w:color="auto" w:fill="FFFFFF"/>
              </w:rPr>
            </w:pPr>
            <w:r w:rsidRPr="00BD69F7">
              <w:rPr>
                <w:rFonts w:ascii="Arial" w:hAnsi="Arial" w:cs="Arial"/>
                <w:color w:val="000000"/>
                <w:kern w:val="2"/>
                <w:szCs w:val="24"/>
                <w:shd w:val="clear" w:color="auto" w:fill="FFFFFF"/>
              </w:rPr>
              <w:t xml:space="preserve">3 etapas </w:t>
            </w:r>
            <w:r>
              <w:rPr>
                <w:rFonts w:ascii="Arial" w:hAnsi="Arial" w:cs="Arial"/>
                <w:color w:val="000000"/>
                <w:kern w:val="2"/>
                <w:szCs w:val="24"/>
                <w:shd w:val="clear" w:color="auto" w:fill="FFFFFF"/>
              </w:rPr>
              <w:t>2</w:t>
            </w:r>
            <w:r w:rsidRPr="000041C1">
              <w:rPr>
                <w:rFonts w:ascii="Arial" w:hAnsi="Arial" w:cs="Arial"/>
                <w:color w:val="000000"/>
                <w:kern w:val="2"/>
                <w:szCs w:val="24"/>
                <w:shd w:val="clear" w:color="auto" w:fill="FFFFFF"/>
              </w:rPr>
              <w:t>0 % vienos Prekės kainos</w:t>
            </w:r>
            <w:r w:rsidRPr="00BD69F7">
              <w:rPr>
                <w:rFonts w:ascii="Arial" w:hAnsi="Arial" w:cs="Arial"/>
                <w:color w:val="000000"/>
                <w:kern w:val="2"/>
                <w:szCs w:val="24"/>
                <w:shd w:val="clear" w:color="auto" w:fill="FFFFFF"/>
              </w:rPr>
              <w:t>, atlikus visus ilgalaikiam saugojimui reikalingus įrengimo darbus, bandymus ir pateikus visą reikalaujamą Prekių dokumentaciją.</w:t>
            </w:r>
          </w:p>
        </w:tc>
        <w:tc>
          <w:tcPr>
            <w:tcW w:w="5490" w:type="dxa"/>
          </w:tcPr>
          <w:p w14:paraId="1042DC5F" w14:textId="0A49916F"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The Buyer pays with the Supplier no later than within 30 calendar days from the date of receipt of the Invoice. </w:t>
            </w:r>
          </w:p>
          <w:p w14:paraId="18D4521A" w14:textId="77777777" w:rsidR="00895CA1" w:rsidRDefault="005450FF" w:rsidP="003E6ADF">
            <w:pPr>
              <w:jc w:val="both"/>
              <w:rPr>
                <w:rFonts w:ascii="Arial" w:hAnsi="Arial" w:cs="Arial"/>
                <w:kern w:val="2"/>
                <w:szCs w:val="24"/>
                <w:lang w:val="en"/>
              </w:rPr>
            </w:pPr>
            <w:r w:rsidRPr="00BD69F7">
              <w:rPr>
                <w:rFonts w:ascii="Arial" w:hAnsi="Arial" w:cs="Arial"/>
                <w:kern w:val="2"/>
                <w:szCs w:val="24"/>
                <w:lang w:val="en"/>
              </w:rPr>
              <w:t xml:space="preserve">The contract price shall be paid to the Supplier in stages for each Good: </w:t>
            </w:r>
          </w:p>
          <w:p w14:paraId="6FAEB692" w14:textId="564B10E7"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Stage 1 30 % of the price of one Item, after factory drawings (</w:t>
            </w:r>
            <w:r w:rsidR="00FB711C">
              <w:rPr>
                <w:rFonts w:ascii="Arial" w:hAnsi="Arial" w:cs="Arial"/>
                <w:kern w:val="2"/>
                <w:szCs w:val="24"/>
                <w:lang w:val="en"/>
              </w:rPr>
              <w:t>production design</w:t>
            </w:r>
            <w:r w:rsidRPr="00BD69F7">
              <w:rPr>
                <w:rFonts w:ascii="Arial" w:hAnsi="Arial" w:cs="Arial"/>
                <w:kern w:val="2"/>
                <w:szCs w:val="24"/>
                <w:lang w:val="en"/>
              </w:rPr>
              <w:t xml:space="preserve">) is agreed and approved by the </w:t>
            </w:r>
            <w:proofErr w:type="gramStart"/>
            <w:r w:rsidRPr="00BD69F7">
              <w:rPr>
                <w:rFonts w:ascii="Arial" w:hAnsi="Arial" w:cs="Arial"/>
                <w:kern w:val="2"/>
                <w:szCs w:val="24"/>
                <w:lang w:val="en"/>
              </w:rPr>
              <w:t>Buyer;</w:t>
            </w:r>
            <w:proofErr w:type="gramEnd"/>
          </w:p>
          <w:p w14:paraId="60992255" w14:textId="3945E5AB" w:rsidR="005450FF" w:rsidRPr="00BD69F7" w:rsidRDefault="005450FF" w:rsidP="003E6ADF">
            <w:pPr>
              <w:jc w:val="both"/>
              <w:rPr>
                <w:rFonts w:ascii="Arial" w:hAnsi="Arial" w:cs="Arial"/>
                <w:kern w:val="2"/>
                <w:szCs w:val="24"/>
                <w:lang w:val="en"/>
              </w:rPr>
            </w:pPr>
            <w:r w:rsidRPr="00BD69F7">
              <w:rPr>
                <w:rFonts w:ascii="Arial" w:hAnsi="Arial" w:cs="Arial"/>
                <w:kern w:val="2"/>
                <w:szCs w:val="24"/>
                <w:lang w:val="en"/>
              </w:rPr>
              <w:t xml:space="preserve">Stage 2 50% of the price of one Good upon delivery of the Good to the place specified by the </w:t>
            </w:r>
            <w:proofErr w:type="gramStart"/>
            <w:r w:rsidRPr="00BD69F7">
              <w:rPr>
                <w:rFonts w:ascii="Arial" w:hAnsi="Arial" w:cs="Arial"/>
                <w:kern w:val="2"/>
                <w:szCs w:val="24"/>
                <w:lang w:val="en"/>
              </w:rPr>
              <w:t>Buyer ;</w:t>
            </w:r>
            <w:proofErr w:type="gramEnd"/>
          </w:p>
          <w:p w14:paraId="0E0872DE" w14:textId="24563D20" w:rsidR="005450FF" w:rsidRPr="00895CA1" w:rsidRDefault="005450FF" w:rsidP="003E6ADF">
            <w:pPr>
              <w:jc w:val="both"/>
              <w:rPr>
                <w:rFonts w:ascii="Arial" w:hAnsi="Arial" w:cs="Arial"/>
                <w:kern w:val="2"/>
                <w:szCs w:val="24"/>
                <w:lang w:val="en"/>
              </w:rPr>
            </w:pPr>
            <w:r w:rsidRPr="00BD69F7">
              <w:rPr>
                <w:rFonts w:ascii="Arial" w:hAnsi="Arial" w:cs="Arial"/>
                <w:kern w:val="2"/>
                <w:szCs w:val="24"/>
                <w:lang w:val="en"/>
              </w:rPr>
              <w:t>Stage</w:t>
            </w:r>
            <w:r w:rsidR="00895CA1">
              <w:rPr>
                <w:rFonts w:ascii="Arial" w:hAnsi="Arial" w:cs="Arial"/>
                <w:kern w:val="2"/>
                <w:szCs w:val="24"/>
                <w:lang w:val="en"/>
              </w:rPr>
              <w:t xml:space="preserve"> </w:t>
            </w:r>
            <w:r w:rsidRPr="00BD69F7">
              <w:rPr>
                <w:rFonts w:ascii="Arial" w:hAnsi="Arial" w:cs="Arial"/>
                <w:kern w:val="2"/>
                <w:szCs w:val="24"/>
                <w:lang w:val="en"/>
              </w:rPr>
              <w:t xml:space="preserve">3 </w:t>
            </w:r>
            <w:r>
              <w:rPr>
                <w:rFonts w:ascii="Arial" w:hAnsi="Arial" w:cs="Arial"/>
                <w:kern w:val="2"/>
                <w:szCs w:val="24"/>
                <w:lang w:val="en"/>
              </w:rPr>
              <w:t>2</w:t>
            </w:r>
            <w:r w:rsidRPr="000041C1">
              <w:rPr>
                <w:rFonts w:ascii="Arial" w:hAnsi="Arial" w:cs="Arial"/>
                <w:kern w:val="2"/>
                <w:szCs w:val="24"/>
                <w:lang w:val="en"/>
              </w:rPr>
              <w:t>0% of the price of one Good</w:t>
            </w:r>
            <w:r w:rsidRPr="00BD69F7">
              <w:rPr>
                <w:rFonts w:ascii="Arial" w:hAnsi="Arial" w:cs="Arial"/>
                <w:kern w:val="2"/>
                <w:szCs w:val="24"/>
                <w:lang w:val="en"/>
              </w:rPr>
              <w:t>, after completion of all installation work necessary for long-term storage, testing and submission of all the required documentation of the Goods.</w:t>
            </w:r>
          </w:p>
        </w:tc>
      </w:tr>
      <w:tr w:rsidR="005450FF" w:rsidRPr="00BD69F7" w14:paraId="2548168E" w14:textId="77777777" w:rsidTr="00F572C0">
        <w:trPr>
          <w:trHeight w:val="85"/>
        </w:trPr>
        <w:tc>
          <w:tcPr>
            <w:tcW w:w="5395" w:type="dxa"/>
          </w:tcPr>
          <w:p w14:paraId="20D1F1D3" w14:textId="01AB49DC" w:rsidR="005450FF" w:rsidRPr="00BD69F7" w:rsidRDefault="005450FF" w:rsidP="005450FF">
            <w:pPr>
              <w:rPr>
                <w:rFonts w:ascii="Arial" w:hAnsi="Arial" w:cs="Arial"/>
                <w:kern w:val="2"/>
                <w:szCs w:val="24"/>
              </w:rPr>
            </w:pPr>
            <w:r w:rsidRPr="00BD69F7">
              <w:rPr>
                <w:rFonts w:ascii="Arial" w:hAnsi="Arial" w:cs="Arial"/>
                <w:b/>
                <w:bCs/>
                <w:kern w:val="2"/>
                <w:szCs w:val="24"/>
              </w:rPr>
              <w:t>5.6. Avansas</w:t>
            </w:r>
          </w:p>
        </w:tc>
        <w:tc>
          <w:tcPr>
            <w:tcW w:w="5490" w:type="dxa"/>
          </w:tcPr>
          <w:p w14:paraId="3136FB01" w14:textId="7F72D589"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5.6. Advance Payment</w:t>
            </w:r>
          </w:p>
        </w:tc>
      </w:tr>
      <w:tr w:rsidR="005450FF" w:rsidRPr="00BD69F7" w14:paraId="21C5DBEE" w14:textId="77777777" w:rsidTr="00F572C0">
        <w:trPr>
          <w:trHeight w:val="85"/>
        </w:trPr>
        <w:tc>
          <w:tcPr>
            <w:tcW w:w="5395" w:type="dxa"/>
          </w:tcPr>
          <w:p w14:paraId="103FB4E9" w14:textId="0C911752"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770BFBC0" w14:textId="21F899E5"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04907784" w14:textId="77777777" w:rsidTr="00F572C0">
        <w:trPr>
          <w:trHeight w:val="85"/>
        </w:trPr>
        <w:tc>
          <w:tcPr>
            <w:tcW w:w="5395" w:type="dxa"/>
          </w:tcPr>
          <w:p w14:paraId="1C3B6A89" w14:textId="4ACAEC39" w:rsidR="005450FF" w:rsidRPr="00BD69F7" w:rsidRDefault="005450FF" w:rsidP="005450FF">
            <w:pPr>
              <w:rPr>
                <w:rFonts w:ascii="Arial" w:hAnsi="Arial" w:cs="Arial"/>
                <w:kern w:val="2"/>
                <w:szCs w:val="24"/>
              </w:rPr>
            </w:pPr>
            <w:r w:rsidRPr="00BD69F7">
              <w:rPr>
                <w:rFonts w:ascii="Arial" w:hAnsi="Arial" w:cs="Arial"/>
                <w:b/>
                <w:bCs/>
                <w:kern w:val="2"/>
                <w:szCs w:val="24"/>
              </w:rPr>
              <w:lastRenderedPageBreak/>
              <w:t>5.7. Avanso užtikrinimas</w:t>
            </w:r>
          </w:p>
        </w:tc>
        <w:tc>
          <w:tcPr>
            <w:tcW w:w="5490" w:type="dxa"/>
          </w:tcPr>
          <w:p w14:paraId="2E72C8DC" w14:textId="159D761C"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5.7 Securing the Advance Payment</w:t>
            </w:r>
          </w:p>
        </w:tc>
      </w:tr>
      <w:tr w:rsidR="005450FF" w:rsidRPr="00BD69F7" w14:paraId="7A160B56" w14:textId="77777777" w:rsidTr="00F572C0">
        <w:trPr>
          <w:trHeight w:val="85"/>
        </w:trPr>
        <w:tc>
          <w:tcPr>
            <w:tcW w:w="5395" w:type="dxa"/>
          </w:tcPr>
          <w:p w14:paraId="68E78E53" w14:textId="6C9CED10"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164BEED4" w14:textId="538F15DE"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7B8936D5" w14:textId="77777777" w:rsidTr="00F572C0">
        <w:trPr>
          <w:trHeight w:val="85"/>
        </w:trPr>
        <w:tc>
          <w:tcPr>
            <w:tcW w:w="5395" w:type="dxa"/>
          </w:tcPr>
          <w:p w14:paraId="4A8ED1FF" w14:textId="4A7141BA" w:rsidR="005450FF" w:rsidRPr="00BD69F7" w:rsidRDefault="005450FF" w:rsidP="005450FF">
            <w:pPr>
              <w:jc w:val="center"/>
              <w:rPr>
                <w:rFonts w:ascii="Arial" w:hAnsi="Arial" w:cs="Arial"/>
                <w:kern w:val="2"/>
                <w:szCs w:val="24"/>
              </w:rPr>
            </w:pPr>
            <w:r w:rsidRPr="00BD69F7">
              <w:rPr>
                <w:rFonts w:ascii="Arial" w:hAnsi="Arial" w:cs="Arial"/>
                <w:b/>
                <w:bCs/>
                <w:kern w:val="2"/>
                <w:szCs w:val="24"/>
              </w:rPr>
              <w:t>6. PREKIŲ KOKYBĖ IR GARANTINIAI ĮSIPAREIGOJIMAI</w:t>
            </w:r>
          </w:p>
        </w:tc>
        <w:tc>
          <w:tcPr>
            <w:tcW w:w="5490" w:type="dxa"/>
          </w:tcPr>
          <w:p w14:paraId="641B0484" w14:textId="58386E6F"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6. PRODUCT QUALITY AND WARRANTY OBLIGATIONS</w:t>
            </w:r>
          </w:p>
        </w:tc>
      </w:tr>
      <w:tr w:rsidR="005450FF" w:rsidRPr="00BD69F7" w14:paraId="61D4007A" w14:textId="77777777" w:rsidTr="00F572C0">
        <w:trPr>
          <w:trHeight w:val="85"/>
        </w:trPr>
        <w:tc>
          <w:tcPr>
            <w:tcW w:w="5395" w:type="dxa"/>
          </w:tcPr>
          <w:p w14:paraId="64E3ED8F" w14:textId="33099313" w:rsidR="005450FF" w:rsidRPr="00BD69F7" w:rsidRDefault="005450FF" w:rsidP="005450FF">
            <w:pPr>
              <w:rPr>
                <w:rFonts w:ascii="Arial" w:hAnsi="Arial" w:cs="Arial"/>
                <w:b/>
                <w:bCs/>
                <w:kern w:val="2"/>
                <w:szCs w:val="24"/>
              </w:rPr>
            </w:pPr>
            <w:r w:rsidRPr="00BD69F7">
              <w:rPr>
                <w:rFonts w:ascii="Arial" w:hAnsi="Arial" w:cs="Arial"/>
                <w:b/>
                <w:bCs/>
                <w:kern w:val="2"/>
                <w:szCs w:val="24"/>
              </w:rPr>
              <w:t>6.1. Garantinis terminas</w:t>
            </w:r>
          </w:p>
        </w:tc>
        <w:tc>
          <w:tcPr>
            <w:tcW w:w="5490" w:type="dxa"/>
          </w:tcPr>
          <w:p w14:paraId="171D8069" w14:textId="72364602"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6.1. Warranty period</w:t>
            </w:r>
          </w:p>
        </w:tc>
      </w:tr>
      <w:tr w:rsidR="005450FF" w:rsidRPr="00BD69F7" w14:paraId="3C3B4594" w14:textId="77777777" w:rsidTr="00F572C0">
        <w:trPr>
          <w:trHeight w:val="85"/>
        </w:trPr>
        <w:tc>
          <w:tcPr>
            <w:tcW w:w="5395" w:type="dxa"/>
          </w:tcPr>
          <w:p w14:paraId="1EE72F25" w14:textId="77777777" w:rsidR="003C2408"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Prekėms nustatomas Tiekėjo pasiūlytas arba Prekių gamintojo taikomas Garantinis terminas, tačiau bet kokiu atveju ne trumpesnis kaip 60 mėnesių. Garantinis terminas, skaičiuojamas nuo</w:t>
            </w:r>
            <w:r w:rsidR="003C2408">
              <w:rPr>
                <w:rFonts w:ascii="Arial" w:hAnsi="Arial" w:cs="Arial"/>
                <w:color w:val="000000"/>
                <w:kern w:val="2"/>
                <w:szCs w:val="24"/>
                <w:shd w:val="clear" w:color="auto" w:fill="FFFFFF"/>
              </w:rPr>
              <w:t>:</w:t>
            </w:r>
            <w:r w:rsidRPr="00BD69F7">
              <w:rPr>
                <w:rFonts w:ascii="Arial" w:hAnsi="Arial" w:cs="Arial"/>
                <w:color w:val="000000"/>
                <w:kern w:val="2"/>
                <w:szCs w:val="24"/>
                <w:shd w:val="clear" w:color="auto" w:fill="FFFFFF"/>
              </w:rPr>
              <w:t xml:space="preserve"> </w:t>
            </w:r>
          </w:p>
          <w:p w14:paraId="6838C590" w14:textId="0F93ECAF" w:rsidR="003C2408"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Prekių perdavimo–priėmimo akto</w:t>
            </w:r>
          </w:p>
          <w:p w14:paraId="30C44606" w14:textId="77777777" w:rsidR="003C2408" w:rsidRDefault="003C2408" w:rsidP="003E6ADF">
            <w:pPr>
              <w:jc w:val="both"/>
              <w:rPr>
                <w:rFonts w:ascii="Arial" w:hAnsi="Arial" w:cs="Arial"/>
                <w:color w:val="000000"/>
                <w:kern w:val="2"/>
                <w:szCs w:val="24"/>
                <w:shd w:val="clear" w:color="auto" w:fill="FFFFFF"/>
              </w:rPr>
            </w:pPr>
            <w:r>
              <w:rPr>
                <w:rFonts w:ascii="Arial" w:hAnsi="Arial" w:cs="Arial"/>
                <w:color w:val="000000"/>
                <w:kern w:val="2"/>
                <w:szCs w:val="24"/>
                <w:shd w:val="clear" w:color="auto" w:fill="FFFFFF"/>
              </w:rPr>
              <w:t xml:space="preserve">Arba </w:t>
            </w:r>
          </w:p>
          <w:p w14:paraId="691A697C" w14:textId="77777777" w:rsidR="005450FF"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Sąskaitos (kai Prekių perdavimo–priėmimo aktas nėra pasirašomas) pasirašymo dienos</w:t>
            </w:r>
            <w:r w:rsidR="003C2408">
              <w:rPr>
                <w:rFonts w:ascii="Arial" w:hAnsi="Arial" w:cs="Arial"/>
                <w:color w:val="000000"/>
                <w:kern w:val="2"/>
                <w:szCs w:val="24"/>
                <w:shd w:val="clear" w:color="auto" w:fill="FFFFFF"/>
              </w:rPr>
              <w:t xml:space="preserve"> </w:t>
            </w:r>
          </w:p>
          <w:p w14:paraId="40E0795C" w14:textId="77777777" w:rsidR="003C2408" w:rsidRPr="000C5CCF" w:rsidRDefault="003C2408" w:rsidP="003E6ADF">
            <w:pPr>
              <w:jc w:val="both"/>
              <w:rPr>
                <w:rFonts w:ascii="Arial" w:hAnsi="Arial" w:cs="Arial"/>
                <w:color w:val="000000"/>
                <w:kern w:val="2"/>
                <w:szCs w:val="24"/>
                <w:shd w:val="clear" w:color="auto" w:fill="FFFFFF"/>
              </w:rPr>
            </w:pPr>
            <w:r w:rsidRPr="000C5CCF">
              <w:rPr>
                <w:rFonts w:ascii="Arial" w:hAnsi="Arial" w:cs="Arial"/>
                <w:color w:val="000000"/>
                <w:kern w:val="2"/>
                <w:szCs w:val="24"/>
                <w:shd w:val="clear" w:color="auto" w:fill="FFFFFF"/>
              </w:rPr>
              <w:t>Arba</w:t>
            </w:r>
          </w:p>
          <w:p w14:paraId="42B70B61" w14:textId="0A2955CB" w:rsidR="003C2408" w:rsidRPr="00BD69F7" w:rsidRDefault="003C2408" w:rsidP="003E6ADF">
            <w:pPr>
              <w:jc w:val="both"/>
              <w:rPr>
                <w:rFonts w:ascii="Arial" w:hAnsi="Arial" w:cs="Arial"/>
                <w:b/>
                <w:bCs/>
                <w:kern w:val="2"/>
                <w:szCs w:val="24"/>
              </w:rPr>
            </w:pPr>
            <w:r w:rsidRPr="000C5CCF">
              <w:rPr>
                <w:rFonts w:ascii="Arial" w:hAnsi="Arial" w:cs="Arial"/>
                <w:color w:val="000000"/>
                <w:kern w:val="2"/>
                <w:szCs w:val="24"/>
                <w:shd w:val="clear" w:color="auto" w:fill="FFFFFF"/>
              </w:rPr>
              <w:t>Gamyklinių bandymų protokolų patvirtinimo dienos, jeigu Pirkėjas neturės galimybių priimti Prekių</w:t>
            </w:r>
            <w:r>
              <w:rPr>
                <w:rFonts w:ascii="Arial" w:hAnsi="Arial" w:cs="Arial"/>
                <w:color w:val="000000"/>
                <w:kern w:val="2"/>
                <w:szCs w:val="24"/>
                <w:shd w:val="clear" w:color="auto" w:fill="FFFFFF"/>
              </w:rPr>
              <w:t>.</w:t>
            </w:r>
          </w:p>
        </w:tc>
        <w:tc>
          <w:tcPr>
            <w:tcW w:w="5490" w:type="dxa"/>
          </w:tcPr>
          <w:p w14:paraId="4F45E354" w14:textId="77777777" w:rsidR="003C2408" w:rsidRDefault="005450FF" w:rsidP="003E6ADF">
            <w:pPr>
              <w:jc w:val="both"/>
              <w:rPr>
                <w:rFonts w:ascii="Arial" w:hAnsi="Arial" w:cs="Arial"/>
                <w:color w:val="000000"/>
                <w:kern w:val="2"/>
                <w:szCs w:val="24"/>
                <w:shd w:val="clear" w:color="auto" w:fill="FFFFFF"/>
                <w:lang w:val="en-GB"/>
              </w:rPr>
            </w:pPr>
            <w:r w:rsidRPr="00BD69F7">
              <w:rPr>
                <w:rFonts w:ascii="Arial" w:hAnsi="Arial" w:cs="Arial"/>
                <w:color w:val="000000"/>
                <w:kern w:val="2"/>
                <w:szCs w:val="24"/>
                <w:shd w:val="clear" w:color="auto" w:fill="FFFFFF"/>
                <w:lang w:val="en-GB"/>
              </w:rPr>
              <w:t xml:space="preserve">The Goods shall be subject to the Warranty Period offered by the Supplier or applied by the manufacturer of the Goods, </w:t>
            </w:r>
            <w:proofErr w:type="gramStart"/>
            <w:r w:rsidRPr="00BD69F7">
              <w:rPr>
                <w:rFonts w:ascii="Arial" w:hAnsi="Arial" w:cs="Arial"/>
                <w:color w:val="000000"/>
                <w:kern w:val="2"/>
                <w:szCs w:val="24"/>
                <w:shd w:val="clear" w:color="auto" w:fill="FFFFFF"/>
                <w:lang w:val="en-GB"/>
              </w:rPr>
              <w:t xml:space="preserve">but in any case </w:t>
            </w:r>
            <w:proofErr w:type="gramEnd"/>
            <w:r w:rsidRPr="00BD69F7">
              <w:rPr>
                <w:rFonts w:ascii="Arial" w:hAnsi="Arial" w:cs="Arial"/>
                <w:color w:val="000000"/>
                <w:kern w:val="2"/>
                <w:szCs w:val="24"/>
                <w:shd w:val="clear" w:color="auto" w:fill="FFFFFF"/>
                <w:lang w:val="en-GB"/>
              </w:rPr>
              <w:t>not less than 60 months. The Warranty Period shall run from</w:t>
            </w:r>
            <w:r w:rsidR="003C2408">
              <w:rPr>
                <w:rFonts w:ascii="Arial" w:hAnsi="Arial" w:cs="Arial"/>
                <w:color w:val="000000"/>
                <w:kern w:val="2"/>
                <w:szCs w:val="24"/>
                <w:shd w:val="clear" w:color="auto" w:fill="FFFFFF"/>
                <w:lang w:val="en-GB"/>
              </w:rPr>
              <w:t>:</w:t>
            </w:r>
            <w:r w:rsidRPr="00BD69F7">
              <w:rPr>
                <w:rFonts w:ascii="Arial" w:hAnsi="Arial" w:cs="Arial"/>
                <w:color w:val="000000"/>
                <w:kern w:val="2"/>
                <w:szCs w:val="24"/>
                <w:shd w:val="clear" w:color="auto" w:fill="FFFFFF"/>
                <w:lang w:val="en-GB"/>
              </w:rPr>
              <w:t xml:space="preserve"> </w:t>
            </w:r>
          </w:p>
          <w:p w14:paraId="2E7C52C7" w14:textId="38EBBBDC" w:rsidR="003C2408" w:rsidRDefault="003C2408" w:rsidP="003E6ADF">
            <w:pPr>
              <w:jc w:val="both"/>
              <w:rPr>
                <w:rFonts w:ascii="Arial" w:hAnsi="Arial" w:cs="Arial"/>
                <w:color w:val="000000"/>
                <w:kern w:val="2"/>
                <w:szCs w:val="24"/>
                <w:shd w:val="clear" w:color="auto" w:fill="FFFFFF"/>
                <w:lang w:val="en-GB"/>
              </w:rPr>
            </w:pPr>
            <w:r>
              <w:rPr>
                <w:rFonts w:ascii="Arial" w:hAnsi="Arial" w:cs="Arial"/>
                <w:color w:val="000000"/>
                <w:kern w:val="2"/>
                <w:szCs w:val="24"/>
                <w:shd w:val="clear" w:color="auto" w:fill="FFFFFF"/>
                <w:lang w:val="en-GB"/>
              </w:rPr>
              <w:t>T</w:t>
            </w:r>
            <w:r w:rsidR="005450FF" w:rsidRPr="00BD69F7">
              <w:rPr>
                <w:rFonts w:ascii="Arial" w:hAnsi="Arial" w:cs="Arial"/>
                <w:color w:val="000000"/>
                <w:kern w:val="2"/>
                <w:szCs w:val="24"/>
                <w:shd w:val="clear" w:color="auto" w:fill="FFFFFF"/>
                <w:lang w:val="en-GB"/>
              </w:rPr>
              <w:t xml:space="preserve">he date of signature of the Goods Transfer and Acceptance Deed </w:t>
            </w:r>
          </w:p>
          <w:p w14:paraId="1A8813F6" w14:textId="4692A8EF" w:rsidR="003C2408" w:rsidRDefault="003C2408" w:rsidP="003E6ADF">
            <w:pPr>
              <w:jc w:val="both"/>
              <w:rPr>
                <w:rFonts w:ascii="Arial" w:hAnsi="Arial" w:cs="Arial"/>
                <w:color w:val="000000"/>
                <w:kern w:val="2"/>
                <w:szCs w:val="24"/>
                <w:shd w:val="clear" w:color="auto" w:fill="FFFFFF"/>
                <w:lang w:val="en-GB"/>
              </w:rPr>
            </w:pPr>
            <w:r>
              <w:rPr>
                <w:rFonts w:ascii="Arial" w:hAnsi="Arial" w:cs="Arial"/>
                <w:color w:val="000000"/>
                <w:kern w:val="2"/>
                <w:szCs w:val="24"/>
                <w:shd w:val="clear" w:color="auto" w:fill="FFFFFF"/>
                <w:lang w:val="en-GB"/>
              </w:rPr>
              <w:t>O</w:t>
            </w:r>
            <w:r w:rsidR="005450FF" w:rsidRPr="00BD69F7">
              <w:rPr>
                <w:rFonts w:ascii="Arial" w:hAnsi="Arial" w:cs="Arial"/>
                <w:color w:val="000000"/>
                <w:kern w:val="2"/>
                <w:szCs w:val="24"/>
                <w:shd w:val="clear" w:color="auto" w:fill="FFFFFF"/>
                <w:lang w:val="en-GB"/>
              </w:rPr>
              <w:t xml:space="preserve">r </w:t>
            </w:r>
          </w:p>
          <w:p w14:paraId="189E073A" w14:textId="0367B3A4" w:rsidR="005450FF" w:rsidRDefault="003C2408" w:rsidP="003E6ADF">
            <w:pPr>
              <w:jc w:val="both"/>
              <w:rPr>
                <w:rFonts w:ascii="Arial" w:hAnsi="Arial" w:cs="Arial"/>
                <w:color w:val="000000"/>
                <w:kern w:val="2"/>
                <w:szCs w:val="24"/>
                <w:shd w:val="clear" w:color="auto" w:fill="FFFFFF"/>
                <w:lang w:val="en-GB"/>
              </w:rPr>
            </w:pPr>
            <w:r>
              <w:rPr>
                <w:rFonts w:ascii="Arial" w:hAnsi="Arial" w:cs="Arial"/>
                <w:color w:val="000000"/>
                <w:kern w:val="2"/>
                <w:szCs w:val="24"/>
                <w:shd w:val="clear" w:color="auto" w:fill="FFFFFF"/>
                <w:lang w:val="en-GB"/>
              </w:rPr>
              <w:t>T</w:t>
            </w:r>
            <w:r w:rsidR="005450FF" w:rsidRPr="00BD69F7">
              <w:rPr>
                <w:rFonts w:ascii="Arial" w:hAnsi="Arial" w:cs="Arial"/>
                <w:color w:val="000000"/>
                <w:kern w:val="2"/>
                <w:szCs w:val="24"/>
                <w:shd w:val="clear" w:color="auto" w:fill="FFFFFF"/>
                <w:lang w:val="en-GB"/>
              </w:rPr>
              <w:t>he Invoice (in the absence of a Goods Transfer and Acceptance Deed).</w:t>
            </w:r>
          </w:p>
          <w:p w14:paraId="5505158C" w14:textId="77777777" w:rsidR="003C2408" w:rsidRDefault="003C2408" w:rsidP="003E6ADF">
            <w:pPr>
              <w:jc w:val="both"/>
              <w:rPr>
                <w:rFonts w:ascii="Arial" w:hAnsi="Arial" w:cs="Arial"/>
                <w:kern w:val="2"/>
                <w:szCs w:val="24"/>
                <w:lang w:val="en-GB"/>
              </w:rPr>
            </w:pPr>
            <w:r>
              <w:rPr>
                <w:rFonts w:ascii="Arial" w:hAnsi="Arial" w:cs="Arial"/>
                <w:kern w:val="2"/>
                <w:szCs w:val="24"/>
                <w:lang w:val="en-GB"/>
              </w:rPr>
              <w:t xml:space="preserve">Or </w:t>
            </w:r>
          </w:p>
          <w:p w14:paraId="033C52A5" w14:textId="08492FF2" w:rsidR="003C2408" w:rsidRPr="00BD69F7" w:rsidRDefault="003C2408" w:rsidP="003E6ADF">
            <w:pPr>
              <w:jc w:val="both"/>
              <w:rPr>
                <w:rFonts w:ascii="Arial" w:hAnsi="Arial" w:cs="Arial"/>
                <w:kern w:val="2"/>
                <w:szCs w:val="24"/>
                <w:lang w:val="en-GB"/>
              </w:rPr>
            </w:pPr>
            <w:proofErr w:type="spellStart"/>
            <w:r w:rsidRPr="003C2408">
              <w:rPr>
                <w:rFonts w:ascii="Arial" w:hAnsi="Arial" w:cs="Arial"/>
                <w:kern w:val="2"/>
                <w:szCs w:val="24"/>
              </w:rPr>
              <w:t>Dates</w:t>
            </w:r>
            <w:proofErr w:type="spellEnd"/>
            <w:r w:rsidRPr="003C2408">
              <w:rPr>
                <w:rFonts w:ascii="Arial" w:hAnsi="Arial" w:cs="Arial"/>
                <w:kern w:val="2"/>
                <w:szCs w:val="24"/>
              </w:rPr>
              <w:t xml:space="preserve"> </w:t>
            </w:r>
            <w:proofErr w:type="spellStart"/>
            <w:r w:rsidRPr="003C2408">
              <w:rPr>
                <w:rFonts w:ascii="Arial" w:hAnsi="Arial" w:cs="Arial"/>
                <w:kern w:val="2"/>
                <w:szCs w:val="24"/>
              </w:rPr>
              <w:t>of</w:t>
            </w:r>
            <w:proofErr w:type="spellEnd"/>
            <w:r w:rsidRPr="003C2408">
              <w:rPr>
                <w:rFonts w:ascii="Arial" w:hAnsi="Arial" w:cs="Arial"/>
                <w:kern w:val="2"/>
                <w:szCs w:val="24"/>
              </w:rPr>
              <w:t xml:space="preserve"> </w:t>
            </w:r>
            <w:proofErr w:type="spellStart"/>
            <w:r w:rsidRPr="003C2408">
              <w:rPr>
                <w:rFonts w:ascii="Arial" w:hAnsi="Arial" w:cs="Arial"/>
                <w:kern w:val="2"/>
                <w:szCs w:val="24"/>
              </w:rPr>
              <w:t>approval</w:t>
            </w:r>
            <w:proofErr w:type="spellEnd"/>
            <w:r w:rsidRPr="003C2408">
              <w:rPr>
                <w:rFonts w:ascii="Arial" w:hAnsi="Arial" w:cs="Arial"/>
                <w:kern w:val="2"/>
                <w:szCs w:val="24"/>
              </w:rPr>
              <w:t xml:space="preserve"> </w:t>
            </w:r>
            <w:proofErr w:type="spellStart"/>
            <w:r w:rsidRPr="003C2408">
              <w:rPr>
                <w:rFonts w:ascii="Arial" w:hAnsi="Arial" w:cs="Arial"/>
                <w:kern w:val="2"/>
                <w:szCs w:val="24"/>
              </w:rPr>
              <w:t>of</w:t>
            </w:r>
            <w:proofErr w:type="spellEnd"/>
            <w:r w:rsidRPr="003C2408">
              <w:rPr>
                <w:rFonts w:ascii="Arial" w:hAnsi="Arial" w:cs="Arial"/>
                <w:kern w:val="2"/>
                <w:szCs w:val="24"/>
              </w:rPr>
              <w:t xml:space="preserve"> </w:t>
            </w:r>
            <w:proofErr w:type="spellStart"/>
            <w:r w:rsidRPr="003C2408">
              <w:rPr>
                <w:rFonts w:ascii="Arial" w:hAnsi="Arial" w:cs="Arial"/>
                <w:kern w:val="2"/>
                <w:szCs w:val="24"/>
              </w:rPr>
              <w:t>the</w:t>
            </w:r>
            <w:proofErr w:type="spellEnd"/>
            <w:r w:rsidRPr="003C2408">
              <w:rPr>
                <w:rFonts w:ascii="Arial" w:hAnsi="Arial" w:cs="Arial"/>
                <w:kern w:val="2"/>
                <w:szCs w:val="24"/>
              </w:rPr>
              <w:t xml:space="preserve"> </w:t>
            </w:r>
            <w:proofErr w:type="spellStart"/>
            <w:r w:rsidRPr="003C2408">
              <w:rPr>
                <w:rFonts w:ascii="Arial" w:hAnsi="Arial" w:cs="Arial"/>
                <w:kern w:val="2"/>
                <w:szCs w:val="24"/>
              </w:rPr>
              <w:t>factory</w:t>
            </w:r>
            <w:proofErr w:type="spellEnd"/>
            <w:r w:rsidRPr="003C2408">
              <w:rPr>
                <w:rFonts w:ascii="Arial" w:hAnsi="Arial" w:cs="Arial"/>
                <w:kern w:val="2"/>
                <w:szCs w:val="24"/>
              </w:rPr>
              <w:t xml:space="preserve"> </w:t>
            </w:r>
            <w:proofErr w:type="spellStart"/>
            <w:r>
              <w:rPr>
                <w:rFonts w:ascii="Arial" w:hAnsi="Arial" w:cs="Arial"/>
                <w:kern w:val="2"/>
                <w:szCs w:val="24"/>
              </w:rPr>
              <w:t>acceptance</w:t>
            </w:r>
            <w:proofErr w:type="spellEnd"/>
            <w:r>
              <w:rPr>
                <w:rFonts w:ascii="Arial" w:hAnsi="Arial" w:cs="Arial"/>
                <w:kern w:val="2"/>
                <w:szCs w:val="24"/>
              </w:rPr>
              <w:t xml:space="preserve"> </w:t>
            </w:r>
            <w:proofErr w:type="spellStart"/>
            <w:r w:rsidRPr="003C2408">
              <w:rPr>
                <w:rFonts w:ascii="Arial" w:hAnsi="Arial" w:cs="Arial"/>
                <w:kern w:val="2"/>
                <w:szCs w:val="24"/>
              </w:rPr>
              <w:t>test</w:t>
            </w:r>
            <w:proofErr w:type="spellEnd"/>
            <w:r w:rsidRPr="003C2408">
              <w:rPr>
                <w:rFonts w:ascii="Arial" w:hAnsi="Arial" w:cs="Arial"/>
                <w:kern w:val="2"/>
                <w:szCs w:val="24"/>
              </w:rPr>
              <w:t xml:space="preserve"> </w:t>
            </w:r>
            <w:proofErr w:type="spellStart"/>
            <w:r w:rsidRPr="003C2408">
              <w:rPr>
                <w:rFonts w:ascii="Arial" w:hAnsi="Arial" w:cs="Arial"/>
                <w:kern w:val="2"/>
                <w:szCs w:val="24"/>
              </w:rPr>
              <w:t>protocols</w:t>
            </w:r>
            <w:proofErr w:type="spellEnd"/>
            <w:r w:rsidRPr="003C2408">
              <w:rPr>
                <w:rFonts w:ascii="Arial" w:hAnsi="Arial" w:cs="Arial"/>
                <w:kern w:val="2"/>
                <w:szCs w:val="24"/>
              </w:rPr>
              <w:t xml:space="preserve"> </w:t>
            </w:r>
            <w:proofErr w:type="spellStart"/>
            <w:r w:rsidRPr="003C2408">
              <w:rPr>
                <w:rFonts w:ascii="Arial" w:hAnsi="Arial" w:cs="Arial"/>
                <w:kern w:val="2"/>
                <w:szCs w:val="24"/>
              </w:rPr>
              <w:t>if</w:t>
            </w:r>
            <w:proofErr w:type="spellEnd"/>
            <w:r w:rsidRPr="003C2408">
              <w:rPr>
                <w:rFonts w:ascii="Arial" w:hAnsi="Arial" w:cs="Arial"/>
                <w:kern w:val="2"/>
                <w:szCs w:val="24"/>
              </w:rPr>
              <w:t xml:space="preserve"> </w:t>
            </w:r>
            <w:proofErr w:type="spellStart"/>
            <w:r w:rsidRPr="003C2408">
              <w:rPr>
                <w:rFonts w:ascii="Arial" w:hAnsi="Arial" w:cs="Arial"/>
                <w:kern w:val="2"/>
                <w:szCs w:val="24"/>
              </w:rPr>
              <w:t>the</w:t>
            </w:r>
            <w:proofErr w:type="spellEnd"/>
            <w:r w:rsidRPr="003C2408">
              <w:rPr>
                <w:rFonts w:ascii="Arial" w:hAnsi="Arial" w:cs="Arial"/>
                <w:kern w:val="2"/>
                <w:szCs w:val="24"/>
              </w:rPr>
              <w:t xml:space="preserve"> </w:t>
            </w:r>
            <w:proofErr w:type="spellStart"/>
            <w:r w:rsidRPr="003C2408">
              <w:rPr>
                <w:rFonts w:ascii="Arial" w:hAnsi="Arial" w:cs="Arial"/>
                <w:kern w:val="2"/>
                <w:szCs w:val="24"/>
              </w:rPr>
              <w:t>Buyer</w:t>
            </w:r>
            <w:proofErr w:type="spellEnd"/>
            <w:r w:rsidRPr="003C2408">
              <w:rPr>
                <w:rFonts w:ascii="Arial" w:hAnsi="Arial" w:cs="Arial"/>
                <w:kern w:val="2"/>
                <w:szCs w:val="24"/>
              </w:rPr>
              <w:t xml:space="preserve"> </w:t>
            </w:r>
            <w:proofErr w:type="spellStart"/>
            <w:r w:rsidRPr="003C2408">
              <w:rPr>
                <w:rFonts w:ascii="Arial" w:hAnsi="Arial" w:cs="Arial"/>
                <w:kern w:val="2"/>
                <w:szCs w:val="24"/>
              </w:rPr>
              <w:t>will</w:t>
            </w:r>
            <w:proofErr w:type="spellEnd"/>
            <w:r w:rsidRPr="003C2408">
              <w:rPr>
                <w:rFonts w:ascii="Arial" w:hAnsi="Arial" w:cs="Arial"/>
                <w:kern w:val="2"/>
                <w:szCs w:val="24"/>
              </w:rPr>
              <w:t xml:space="preserve"> </w:t>
            </w:r>
            <w:proofErr w:type="spellStart"/>
            <w:r w:rsidRPr="003C2408">
              <w:rPr>
                <w:rFonts w:ascii="Arial" w:hAnsi="Arial" w:cs="Arial"/>
                <w:kern w:val="2"/>
                <w:szCs w:val="24"/>
              </w:rPr>
              <w:t>not</w:t>
            </w:r>
            <w:proofErr w:type="spellEnd"/>
            <w:r w:rsidRPr="003C2408">
              <w:rPr>
                <w:rFonts w:ascii="Arial" w:hAnsi="Arial" w:cs="Arial"/>
                <w:kern w:val="2"/>
                <w:szCs w:val="24"/>
              </w:rPr>
              <w:t xml:space="preserve"> be </w:t>
            </w:r>
            <w:proofErr w:type="spellStart"/>
            <w:r w:rsidRPr="003C2408">
              <w:rPr>
                <w:rFonts w:ascii="Arial" w:hAnsi="Arial" w:cs="Arial"/>
                <w:kern w:val="2"/>
                <w:szCs w:val="24"/>
              </w:rPr>
              <w:t>able</w:t>
            </w:r>
            <w:proofErr w:type="spellEnd"/>
            <w:r w:rsidRPr="003C2408">
              <w:rPr>
                <w:rFonts w:ascii="Arial" w:hAnsi="Arial" w:cs="Arial"/>
                <w:kern w:val="2"/>
                <w:szCs w:val="24"/>
              </w:rPr>
              <w:t xml:space="preserve"> to </w:t>
            </w:r>
            <w:proofErr w:type="spellStart"/>
            <w:r w:rsidRPr="003C2408">
              <w:rPr>
                <w:rFonts w:ascii="Arial" w:hAnsi="Arial" w:cs="Arial"/>
                <w:kern w:val="2"/>
                <w:szCs w:val="24"/>
              </w:rPr>
              <w:t>accept</w:t>
            </w:r>
            <w:proofErr w:type="spellEnd"/>
            <w:r w:rsidRPr="003C2408">
              <w:rPr>
                <w:rFonts w:ascii="Arial" w:hAnsi="Arial" w:cs="Arial"/>
                <w:kern w:val="2"/>
                <w:szCs w:val="24"/>
              </w:rPr>
              <w:t xml:space="preserve"> </w:t>
            </w:r>
            <w:proofErr w:type="spellStart"/>
            <w:r w:rsidRPr="003C2408">
              <w:rPr>
                <w:rFonts w:ascii="Arial" w:hAnsi="Arial" w:cs="Arial"/>
                <w:kern w:val="2"/>
                <w:szCs w:val="24"/>
              </w:rPr>
              <w:t>the</w:t>
            </w:r>
            <w:proofErr w:type="spellEnd"/>
            <w:r w:rsidRPr="003C2408">
              <w:rPr>
                <w:rFonts w:ascii="Arial" w:hAnsi="Arial" w:cs="Arial"/>
                <w:kern w:val="2"/>
                <w:szCs w:val="24"/>
              </w:rPr>
              <w:t xml:space="preserve"> </w:t>
            </w:r>
            <w:proofErr w:type="spellStart"/>
            <w:r w:rsidRPr="003C2408">
              <w:rPr>
                <w:rFonts w:ascii="Arial" w:hAnsi="Arial" w:cs="Arial"/>
                <w:kern w:val="2"/>
                <w:szCs w:val="24"/>
              </w:rPr>
              <w:t>Goods</w:t>
            </w:r>
            <w:proofErr w:type="spellEnd"/>
            <w:r w:rsidRPr="003C2408">
              <w:rPr>
                <w:rFonts w:ascii="Arial" w:hAnsi="Arial" w:cs="Arial"/>
                <w:kern w:val="2"/>
                <w:szCs w:val="24"/>
              </w:rPr>
              <w:t>.</w:t>
            </w:r>
          </w:p>
        </w:tc>
      </w:tr>
      <w:tr w:rsidR="005450FF" w:rsidRPr="00BD69F7" w14:paraId="5A9E6AA1" w14:textId="77777777" w:rsidTr="00F572C0">
        <w:trPr>
          <w:trHeight w:val="58"/>
        </w:trPr>
        <w:tc>
          <w:tcPr>
            <w:tcW w:w="5395" w:type="dxa"/>
          </w:tcPr>
          <w:p w14:paraId="6A9B974F" w14:textId="2FDAADCF"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6.2. Garantinė priežiūra</w:t>
            </w:r>
          </w:p>
        </w:tc>
        <w:tc>
          <w:tcPr>
            <w:tcW w:w="5490" w:type="dxa"/>
          </w:tcPr>
          <w:p w14:paraId="6E089739" w14:textId="401D9B28"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6.2. Warranty maintenance</w:t>
            </w:r>
          </w:p>
        </w:tc>
      </w:tr>
      <w:tr w:rsidR="005450FF" w:rsidRPr="00BD69F7" w14:paraId="60A18F8E" w14:textId="77777777" w:rsidTr="00F572C0">
        <w:trPr>
          <w:trHeight w:val="85"/>
        </w:trPr>
        <w:tc>
          <w:tcPr>
            <w:tcW w:w="5395" w:type="dxa"/>
          </w:tcPr>
          <w:p w14:paraId="10E45DB0" w14:textId="3C6353C0" w:rsidR="005450FF" w:rsidRPr="00BD69F7"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Tiekėjas privalo pašalinti trūkumus ne vėliau kaip per 20 kalendorinių dienų</w:t>
            </w:r>
            <w:r w:rsidR="008A4C6A">
              <w:rPr>
                <w:rFonts w:ascii="Arial" w:hAnsi="Arial" w:cs="Arial"/>
                <w:color w:val="000000"/>
                <w:kern w:val="2"/>
                <w:szCs w:val="24"/>
                <w:shd w:val="clear" w:color="auto" w:fill="FFFFFF"/>
              </w:rPr>
              <w:t xml:space="preserve"> </w:t>
            </w:r>
            <w:r w:rsidR="00746118">
              <w:rPr>
                <w:rFonts w:ascii="Arial" w:hAnsi="Arial" w:cs="Arial"/>
                <w:color w:val="000000"/>
                <w:kern w:val="2"/>
                <w:szCs w:val="24"/>
                <w:shd w:val="clear" w:color="auto" w:fill="FFFFFF"/>
              </w:rPr>
              <w:t>arba</w:t>
            </w:r>
            <w:r w:rsidR="008A4C6A">
              <w:t xml:space="preserve"> </w:t>
            </w:r>
            <w:r w:rsidR="008A4C6A" w:rsidRPr="008A4C6A">
              <w:rPr>
                <w:rFonts w:ascii="Arial" w:hAnsi="Arial" w:cs="Arial"/>
                <w:color w:val="000000"/>
                <w:kern w:val="2"/>
                <w:szCs w:val="24"/>
                <w:shd w:val="clear" w:color="auto" w:fill="FFFFFF"/>
              </w:rPr>
              <w:t>per kitą terminą, kuris objektyviai reikalingas trūkumų pašalinimui ir Šalys jį suderina raštu.</w:t>
            </w:r>
          </w:p>
          <w:p w14:paraId="7242D1B4" w14:textId="23EAD286" w:rsidR="005450FF" w:rsidRPr="00BD69F7" w:rsidRDefault="005450FF" w:rsidP="003E6ADF">
            <w:pPr>
              <w:jc w:val="both"/>
              <w:rPr>
                <w:rFonts w:ascii="Arial" w:hAnsi="Arial" w:cs="Arial"/>
                <w:kern w:val="2"/>
                <w:szCs w:val="24"/>
              </w:rPr>
            </w:pPr>
            <w:r w:rsidRPr="00BD69F7">
              <w:rPr>
                <w:rFonts w:ascii="Arial" w:hAnsi="Arial" w:cs="Arial"/>
                <w:color w:val="000000"/>
                <w:kern w:val="2"/>
                <w:szCs w:val="24"/>
                <w:shd w:val="clear" w:color="auto" w:fill="FFFFFF"/>
              </w:rPr>
              <w:t>Prekių trūkumų nustatymo bei šalinimo tvarka nustatyta Bendrųjų sąlygų 7 skyriuje.</w:t>
            </w:r>
          </w:p>
        </w:tc>
        <w:tc>
          <w:tcPr>
            <w:tcW w:w="5490" w:type="dxa"/>
          </w:tcPr>
          <w:p w14:paraId="4401818D" w14:textId="427A9782" w:rsidR="00746118" w:rsidRDefault="005450FF" w:rsidP="003E6ADF">
            <w:pPr>
              <w:jc w:val="both"/>
              <w:rPr>
                <w:rFonts w:ascii="Arial" w:hAnsi="Arial" w:cs="Arial"/>
                <w:kern w:val="2"/>
                <w:szCs w:val="24"/>
                <w:lang w:val="en"/>
              </w:rPr>
            </w:pPr>
            <w:r w:rsidRPr="00BD69F7">
              <w:rPr>
                <w:rFonts w:ascii="Arial" w:hAnsi="Arial" w:cs="Arial"/>
                <w:kern w:val="2"/>
                <w:szCs w:val="24"/>
                <w:lang w:val="en"/>
              </w:rPr>
              <w:t>The Supplier must eliminate the deficiencies no later than within 20 calendar days</w:t>
            </w:r>
            <w:r w:rsidR="008A4C6A">
              <w:rPr>
                <w:rFonts w:ascii="Arial" w:hAnsi="Arial" w:cs="Arial"/>
                <w:kern w:val="2"/>
                <w:szCs w:val="24"/>
                <w:lang w:val="en"/>
              </w:rPr>
              <w:t xml:space="preserve"> </w:t>
            </w:r>
            <w:proofErr w:type="spellStart"/>
            <w:r w:rsidR="00746118" w:rsidRPr="00746118">
              <w:rPr>
                <w:rFonts w:ascii="Arial" w:hAnsi="Arial" w:cs="Arial"/>
                <w:kern w:val="2"/>
                <w:szCs w:val="24"/>
              </w:rPr>
              <w:t>or</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within</w:t>
            </w:r>
            <w:proofErr w:type="spellEnd"/>
            <w:r w:rsidR="00746118" w:rsidRPr="00746118">
              <w:rPr>
                <w:rFonts w:ascii="Arial" w:hAnsi="Arial" w:cs="Arial"/>
                <w:kern w:val="2"/>
                <w:szCs w:val="24"/>
              </w:rPr>
              <w:t xml:space="preserve"> a </w:t>
            </w:r>
            <w:proofErr w:type="spellStart"/>
            <w:r w:rsidR="00746118" w:rsidRPr="00746118">
              <w:rPr>
                <w:rFonts w:ascii="Arial" w:hAnsi="Arial" w:cs="Arial"/>
                <w:kern w:val="2"/>
                <w:szCs w:val="24"/>
              </w:rPr>
              <w:t>period</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objectively</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necessary</w:t>
            </w:r>
            <w:proofErr w:type="spellEnd"/>
            <w:r w:rsidR="00746118" w:rsidRPr="00746118">
              <w:rPr>
                <w:rFonts w:ascii="Arial" w:hAnsi="Arial" w:cs="Arial"/>
                <w:kern w:val="2"/>
                <w:szCs w:val="24"/>
              </w:rPr>
              <w:t xml:space="preserve"> to </w:t>
            </w:r>
            <w:proofErr w:type="spellStart"/>
            <w:r w:rsidR="00746118" w:rsidRPr="00746118">
              <w:rPr>
                <w:rFonts w:ascii="Arial" w:hAnsi="Arial" w:cs="Arial"/>
                <w:kern w:val="2"/>
                <w:szCs w:val="24"/>
              </w:rPr>
              <w:t>remedy</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the</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deficiencies</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and</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shall</w:t>
            </w:r>
            <w:proofErr w:type="spellEnd"/>
            <w:r w:rsidR="00746118" w:rsidRPr="00746118">
              <w:rPr>
                <w:rFonts w:ascii="Arial" w:hAnsi="Arial" w:cs="Arial"/>
                <w:kern w:val="2"/>
                <w:szCs w:val="24"/>
              </w:rPr>
              <w:t xml:space="preserve"> be </w:t>
            </w:r>
            <w:proofErr w:type="spellStart"/>
            <w:r w:rsidR="00746118" w:rsidRPr="00746118">
              <w:rPr>
                <w:rFonts w:ascii="Arial" w:hAnsi="Arial" w:cs="Arial"/>
                <w:kern w:val="2"/>
                <w:szCs w:val="24"/>
              </w:rPr>
              <w:t>agreed</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upon</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in</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writing</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by</w:t>
            </w:r>
            <w:proofErr w:type="spellEnd"/>
            <w:r w:rsidR="00746118" w:rsidRPr="00746118">
              <w:rPr>
                <w:rFonts w:ascii="Arial" w:hAnsi="Arial" w:cs="Arial"/>
                <w:kern w:val="2"/>
                <w:szCs w:val="24"/>
              </w:rPr>
              <w:t xml:space="preserve"> </w:t>
            </w:r>
            <w:proofErr w:type="spellStart"/>
            <w:r w:rsidR="00746118" w:rsidRPr="00746118">
              <w:rPr>
                <w:rFonts w:ascii="Arial" w:hAnsi="Arial" w:cs="Arial"/>
                <w:kern w:val="2"/>
                <w:szCs w:val="24"/>
              </w:rPr>
              <w:t>the</w:t>
            </w:r>
            <w:proofErr w:type="spellEnd"/>
            <w:r w:rsidR="00746118" w:rsidRPr="00746118">
              <w:rPr>
                <w:rFonts w:ascii="Arial" w:hAnsi="Arial" w:cs="Arial"/>
                <w:kern w:val="2"/>
                <w:szCs w:val="24"/>
              </w:rPr>
              <w:t xml:space="preserve"> Parties.</w:t>
            </w:r>
          </w:p>
          <w:p w14:paraId="0873E194" w14:textId="26EF439C" w:rsidR="005450FF" w:rsidRPr="00895CA1" w:rsidRDefault="005450FF" w:rsidP="003E6ADF">
            <w:pPr>
              <w:jc w:val="both"/>
              <w:rPr>
                <w:rFonts w:ascii="Arial" w:hAnsi="Arial" w:cs="Arial"/>
                <w:kern w:val="2"/>
                <w:szCs w:val="24"/>
                <w:lang w:val="en"/>
              </w:rPr>
            </w:pPr>
            <w:r w:rsidRPr="00BD69F7">
              <w:rPr>
                <w:rFonts w:ascii="Arial" w:hAnsi="Arial" w:cs="Arial"/>
                <w:kern w:val="2"/>
                <w:szCs w:val="24"/>
                <w:lang w:val="en"/>
              </w:rPr>
              <w:t>The procedure for identifying and eliminating defects in the goods is set out in Chapter 7 of the General Terms and Conditions.</w:t>
            </w:r>
          </w:p>
        </w:tc>
      </w:tr>
      <w:tr w:rsidR="005450FF" w:rsidRPr="00BD69F7" w14:paraId="6109C2BD" w14:textId="77777777" w:rsidTr="00F572C0">
        <w:trPr>
          <w:trHeight w:val="85"/>
        </w:trPr>
        <w:tc>
          <w:tcPr>
            <w:tcW w:w="5395" w:type="dxa"/>
          </w:tcPr>
          <w:p w14:paraId="4BA25B12" w14:textId="54EA5FC2" w:rsidR="005450FF" w:rsidRPr="00BD69F7" w:rsidRDefault="005450FF" w:rsidP="005450FF">
            <w:pPr>
              <w:jc w:val="center"/>
              <w:rPr>
                <w:rFonts w:ascii="Arial" w:hAnsi="Arial" w:cs="Arial"/>
                <w:b/>
                <w:bCs/>
                <w:kern w:val="2"/>
                <w:szCs w:val="24"/>
              </w:rPr>
            </w:pPr>
            <w:r w:rsidRPr="00BD69F7">
              <w:rPr>
                <w:rFonts w:ascii="Arial" w:hAnsi="Arial" w:cs="Arial"/>
                <w:b/>
                <w:bCs/>
                <w:kern w:val="2"/>
                <w:szCs w:val="24"/>
              </w:rPr>
              <w:t>7. SUTARTIES VYKDYMUI PASITELKIAMI SUBTIEKĖJAI</w:t>
            </w:r>
          </w:p>
        </w:tc>
        <w:tc>
          <w:tcPr>
            <w:tcW w:w="5490" w:type="dxa"/>
          </w:tcPr>
          <w:p w14:paraId="2E8C8CFE" w14:textId="509B49D7"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7. SUBCONTRACTORS TO BE USED FOR THE PERFORMANCE OF THE CONTRACT</w:t>
            </w:r>
          </w:p>
        </w:tc>
      </w:tr>
      <w:tr w:rsidR="005450FF" w:rsidRPr="00BD69F7" w14:paraId="2BA1E737" w14:textId="77777777" w:rsidTr="00F572C0">
        <w:trPr>
          <w:trHeight w:val="85"/>
        </w:trPr>
        <w:tc>
          <w:tcPr>
            <w:tcW w:w="5395" w:type="dxa"/>
          </w:tcPr>
          <w:p w14:paraId="6FA1A90A" w14:textId="48F6176A" w:rsidR="005450FF" w:rsidRPr="00BD69F7" w:rsidRDefault="005450FF" w:rsidP="005450FF">
            <w:pPr>
              <w:rPr>
                <w:rFonts w:ascii="Arial" w:hAnsi="Arial" w:cs="Arial"/>
                <w:b/>
                <w:bCs/>
                <w:kern w:val="2"/>
                <w:szCs w:val="24"/>
              </w:rPr>
            </w:pPr>
            <w:r w:rsidRPr="00BD69F7">
              <w:rPr>
                <w:rFonts w:ascii="Arial" w:hAnsi="Arial" w:cs="Arial"/>
                <w:b/>
                <w:bCs/>
                <w:kern w:val="2"/>
                <w:szCs w:val="24"/>
              </w:rPr>
              <w:t>Sutarties vykdymui pasitelkiami subtiekėjai ir (ar) specialistai</w:t>
            </w:r>
          </w:p>
        </w:tc>
        <w:tc>
          <w:tcPr>
            <w:tcW w:w="5490" w:type="dxa"/>
          </w:tcPr>
          <w:p w14:paraId="27DEDBC5" w14:textId="135477A8"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Subcontractors and/or specialists used for the performance of the Contract</w:t>
            </w:r>
          </w:p>
        </w:tc>
      </w:tr>
      <w:tr w:rsidR="005450FF" w:rsidRPr="00BD69F7" w14:paraId="67F75E28" w14:textId="77777777" w:rsidTr="00F572C0">
        <w:trPr>
          <w:trHeight w:val="85"/>
        </w:trPr>
        <w:tc>
          <w:tcPr>
            <w:tcW w:w="5395" w:type="dxa"/>
          </w:tcPr>
          <w:p w14:paraId="603A0970" w14:textId="77777777" w:rsidR="005450FF" w:rsidRPr="00BD69F7" w:rsidRDefault="005450FF" w:rsidP="00895CA1">
            <w:pPr>
              <w:jc w:val="both"/>
              <w:rPr>
                <w:rFonts w:ascii="Arial" w:hAnsi="Arial" w:cs="Arial"/>
                <w:kern w:val="2"/>
                <w:szCs w:val="24"/>
              </w:rPr>
            </w:pPr>
            <w:r w:rsidRPr="00BD69F7">
              <w:rPr>
                <w:rFonts w:ascii="Arial" w:hAnsi="Arial" w:cs="Arial"/>
                <w:kern w:val="2"/>
                <w:szCs w:val="24"/>
              </w:rPr>
              <w:t>Sutarties vykdymui subtiekėjai ir (ar) specialistai nepasitelkiami.</w:t>
            </w:r>
          </w:p>
          <w:p w14:paraId="24DF3A5C" w14:textId="77777777" w:rsidR="005450FF" w:rsidRPr="00BD69F7" w:rsidRDefault="005450FF" w:rsidP="00895CA1">
            <w:pPr>
              <w:jc w:val="both"/>
              <w:rPr>
                <w:rFonts w:ascii="Arial" w:hAnsi="Arial" w:cs="Arial"/>
                <w:kern w:val="2"/>
                <w:szCs w:val="24"/>
              </w:rPr>
            </w:pPr>
          </w:p>
          <w:p w14:paraId="789CD269" w14:textId="77777777" w:rsidR="005450FF" w:rsidRPr="003F6034" w:rsidRDefault="005450FF" w:rsidP="00895CA1">
            <w:pPr>
              <w:jc w:val="both"/>
              <w:rPr>
                <w:rFonts w:ascii="Arial" w:hAnsi="Arial" w:cs="Arial"/>
                <w:i/>
                <w:iCs/>
                <w:color w:val="FF0000"/>
                <w:kern w:val="2"/>
                <w:szCs w:val="24"/>
              </w:rPr>
            </w:pPr>
            <w:r w:rsidRPr="003F6034">
              <w:rPr>
                <w:rFonts w:ascii="Arial" w:hAnsi="Arial" w:cs="Arial"/>
                <w:i/>
                <w:iCs/>
                <w:color w:val="FF0000"/>
                <w:kern w:val="2"/>
                <w:szCs w:val="24"/>
              </w:rPr>
              <w:t>arba</w:t>
            </w:r>
          </w:p>
          <w:p w14:paraId="3340F663" w14:textId="77777777" w:rsidR="005450FF" w:rsidRPr="00BD69F7" w:rsidRDefault="005450FF" w:rsidP="00895CA1">
            <w:pPr>
              <w:jc w:val="both"/>
              <w:rPr>
                <w:rFonts w:ascii="Arial" w:hAnsi="Arial" w:cs="Arial"/>
                <w:kern w:val="2"/>
                <w:szCs w:val="24"/>
              </w:rPr>
            </w:pPr>
          </w:p>
          <w:p w14:paraId="55B2103D" w14:textId="5E3911B3" w:rsidR="005450FF" w:rsidRPr="00BD69F7" w:rsidRDefault="005450FF" w:rsidP="00895CA1">
            <w:pPr>
              <w:jc w:val="both"/>
              <w:rPr>
                <w:rFonts w:ascii="Arial" w:hAnsi="Arial" w:cs="Arial"/>
                <w:b/>
                <w:bCs/>
                <w:kern w:val="2"/>
                <w:szCs w:val="24"/>
              </w:rPr>
            </w:pPr>
            <w:r w:rsidRPr="00BD69F7">
              <w:rPr>
                <w:rFonts w:ascii="Arial" w:hAnsi="Arial" w:cs="Arial"/>
                <w:kern w:val="2"/>
                <w:szCs w:val="24"/>
              </w:rPr>
              <w:t>Sutarties vykdymui pasitelkiami subtiekėjai ir (ar) specialistai yra nurodyti Sutarties priede Nr. [...] „Sutarties vykdymui pasitelkiami subtiekėjai ir (ar) specialistai“</w:t>
            </w:r>
          </w:p>
        </w:tc>
        <w:tc>
          <w:tcPr>
            <w:tcW w:w="5490" w:type="dxa"/>
          </w:tcPr>
          <w:p w14:paraId="2ABBC5CA" w14:textId="77777777" w:rsidR="005450FF" w:rsidRPr="00BD69F7" w:rsidRDefault="005450FF" w:rsidP="00895CA1">
            <w:pPr>
              <w:jc w:val="both"/>
              <w:rPr>
                <w:rFonts w:ascii="Arial" w:hAnsi="Arial" w:cs="Arial"/>
                <w:kern w:val="2"/>
                <w:szCs w:val="24"/>
                <w:lang w:val="en-US"/>
              </w:rPr>
            </w:pPr>
            <w:r w:rsidRPr="00BD69F7">
              <w:rPr>
                <w:rFonts w:ascii="Arial" w:hAnsi="Arial" w:cs="Arial"/>
                <w:kern w:val="2"/>
                <w:szCs w:val="24"/>
                <w:lang w:val="en-US"/>
              </w:rPr>
              <w:t>No subcontractors and/or specialists shall be used for the performance of the Contract.</w:t>
            </w:r>
          </w:p>
          <w:p w14:paraId="009F8F7B" w14:textId="77777777" w:rsidR="005450FF" w:rsidRPr="00BD69F7" w:rsidRDefault="005450FF" w:rsidP="00895CA1">
            <w:pPr>
              <w:jc w:val="both"/>
              <w:rPr>
                <w:rFonts w:ascii="Arial" w:hAnsi="Arial" w:cs="Arial"/>
                <w:kern w:val="2"/>
                <w:szCs w:val="24"/>
                <w:lang w:val="en-US"/>
              </w:rPr>
            </w:pPr>
          </w:p>
          <w:p w14:paraId="045024E6" w14:textId="77777777" w:rsidR="005450FF" w:rsidRPr="003F6034" w:rsidRDefault="005450FF" w:rsidP="00895CA1">
            <w:pPr>
              <w:jc w:val="both"/>
              <w:rPr>
                <w:rFonts w:ascii="Arial" w:hAnsi="Arial" w:cs="Arial"/>
                <w:i/>
                <w:iCs/>
                <w:color w:val="FF0000"/>
                <w:kern w:val="2"/>
                <w:szCs w:val="24"/>
                <w:lang w:val="en-US"/>
              </w:rPr>
            </w:pPr>
            <w:r w:rsidRPr="003F6034">
              <w:rPr>
                <w:rFonts w:ascii="Arial" w:hAnsi="Arial" w:cs="Arial"/>
                <w:i/>
                <w:iCs/>
                <w:color w:val="FF0000"/>
                <w:kern w:val="2"/>
                <w:szCs w:val="24"/>
                <w:lang w:val="en-US"/>
              </w:rPr>
              <w:t>or</w:t>
            </w:r>
          </w:p>
          <w:p w14:paraId="11A43C6A" w14:textId="77777777" w:rsidR="005450FF" w:rsidRPr="00BD69F7" w:rsidRDefault="005450FF" w:rsidP="00895CA1">
            <w:pPr>
              <w:jc w:val="both"/>
              <w:rPr>
                <w:rFonts w:ascii="Arial" w:hAnsi="Arial" w:cs="Arial"/>
                <w:kern w:val="2"/>
                <w:szCs w:val="24"/>
                <w:lang w:val="en-US"/>
              </w:rPr>
            </w:pPr>
          </w:p>
          <w:p w14:paraId="2B25E60E" w14:textId="64AE5799" w:rsidR="005450FF" w:rsidRPr="00BD69F7" w:rsidRDefault="005450FF" w:rsidP="00895CA1">
            <w:pPr>
              <w:jc w:val="both"/>
              <w:rPr>
                <w:rFonts w:ascii="Arial" w:hAnsi="Arial" w:cs="Arial"/>
                <w:kern w:val="2"/>
                <w:szCs w:val="24"/>
                <w:lang w:val="en-US"/>
              </w:rPr>
            </w:pPr>
            <w:r w:rsidRPr="00BD69F7">
              <w:rPr>
                <w:rFonts w:ascii="Arial" w:hAnsi="Arial" w:cs="Arial"/>
                <w:kern w:val="2"/>
                <w:szCs w:val="24"/>
                <w:lang w:val="en-US"/>
              </w:rPr>
              <w:t>The subcontractors and/or specialists to be used for the performance of the Contract are listed in Annex No [...] “Subcontractors and/or specialists to be used for the performance of the Contract”</w:t>
            </w:r>
          </w:p>
        </w:tc>
      </w:tr>
      <w:tr w:rsidR="005450FF" w:rsidRPr="00BD69F7" w14:paraId="74E917D3" w14:textId="77777777" w:rsidTr="00F572C0">
        <w:trPr>
          <w:trHeight w:val="85"/>
        </w:trPr>
        <w:tc>
          <w:tcPr>
            <w:tcW w:w="5395" w:type="dxa"/>
          </w:tcPr>
          <w:p w14:paraId="1FC18A26" w14:textId="73322FB1" w:rsidR="005450FF" w:rsidRPr="00BD69F7" w:rsidRDefault="005450FF" w:rsidP="005450FF">
            <w:pPr>
              <w:jc w:val="center"/>
              <w:rPr>
                <w:rFonts w:ascii="Arial" w:hAnsi="Arial" w:cs="Arial"/>
                <w:b/>
                <w:bCs/>
                <w:kern w:val="2"/>
                <w:szCs w:val="24"/>
              </w:rPr>
            </w:pPr>
            <w:r w:rsidRPr="00BD69F7">
              <w:rPr>
                <w:rFonts w:ascii="Arial" w:hAnsi="Arial" w:cs="Arial"/>
                <w:b/>
                <w:bCs/>
                <w:kern w:val="2"/>
                <w:szCs w:val="24"/>
              </w:rPr>
              <w:t>8. PRIEVOLIŲ PAGAL SUTARTĮ ĮVYKDYMO UŽTIKRINIMAS</w:t>
            </w:r>
          </w:p>
        </w:tc>
        <w:tc>
          <w:tcPr>
            <w:tcW w:w="5490" w:type="dxa"/>
          </w:tcPr>
          <w:p w14:paraId="5EDD8FF8" w14:textId="4BB246D1"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8. GUARANTEEING FULFILMENT OF OBLIGATIONS UNDER THE CONTRACT</w:t>
            </w:r>
          </w:p>
        </w:tc>
      </w:tr>
      <w:tr w:rsidR="005450FF" w:rsidRPr="00BD69F7" w14:paraId="5E7B2066" w14:textId="77777777" w:rsidTr="00F572C0">
        <w:trPr>
          <w:trHeight w:val="85"/>
        </w:trPr>
        <w:tc>
          <w:tcPr>
            <w:tcW w:w="5395" w:type="dxa"/>
          </w:tcPr>
          <w:p w14:paraId="02822F28" w14:textId="643DB545" w:rsidR="005450FF" w:rsidRPr="00BD69F7" w:rsidRDefault="005450FF" w:rsidP="005450FF">
            <w:pPr>
              <w:rPr>
                <w:rFonts w:ascii="Arial" w:hAnsi="Arial" w:cs="Arial"/>
                <w:b/>
                <w:bCs/>
                <w:kern w:val="2"/>
                <w:szCs w:val="24"/>
              </w:rPr>
            </w:pPr>
            <w:r w:rsidRPr="00BD69F7">
              <w:rPr>
                <w:rFonts w:ascii="Arial" w:hAnsi="Arial" w:cs="Arial"/>
                <w:b/>
                <w:bCs/>
                <w:kern w:val="2"/>
                <w:szCs w:val="24"/>
              </w:rPr>
              <w:t>8.1. Prievolių pagal Sutartį įvykdymo užtikrinimas</w:t>
            </w:r>
          </w:p>
        </w:tc>
        <w:tc>
          <w:tcPr>
            <w:tcW w:w="5490" w:type="dxa"/>
          </w:tcPr>
          <w:p w14:paraId="5757CDB3" w14:textId="50445A1B"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8.1 Security for performance of obligations under the Contract</w:t>
            </w:r>
          </w:p>
        </w:tc>
      </w:tr>
      <w:tr w:rsidR="005450FF" w:rsidRPr="00BD69F7" w14:paraId="2DCA3DA4" w14:textId="77777777" w:rsidTr="00F572C0">
        <w:trPr>
          <w:trHeight w:val="85"/>
        </w:trPr>
        <w:tc>
          <w:tcPr>
            <w:tcW w:w="5395" w:type="dxa"/>
          </w:tcPr>
          <w:p w14:paraId="1073D42C" w14:textId="21C8F42D" w:rsidR="005450FF" w:rsidRPr="00BD69F7" w:rsidRDefault="005450FF" w:rsidP="00A3435E">
            <w:pPr>
              <w:jc w:val="both"/>
              <w:rPr>
                <w:rFonts w:ascii="Arial" w:hAnsi="Arial" w:cs="Arial"/>
                <w:kern w:val="2"/>
                <w:szCs w:val="24"/>
              </w:rPr>
            </w:pPr>
            <w:r w:rsidRPr="00BD69F7">
              <w:rPr>
                <w:rFonts w:ascii="Arial" w:hAnsi="Arial" w:cs="Arial"/>
                <w:kern w:val="2"/>
                <w:szCs w:val="24"/>
              </w:rPr>
              <w:t>Prievolių pagal Sutartį įvykdymas užtikrinamas:</w:t>
            </w:r>
          </w:p>
          <w:p w14:paraId="143E43CB" w14:textId="3EE97D19" w:rsidR="005450FF" w:rsidRPr="00BD69F7" w:rsidRDefault="005450FF" w:rsidP="00A3435E">
            <w:pPr>
              <w:jc w:val="both"/>
              <w:rPr>
                <w:rFonts w:ascii="Arial" w:hAnsi="Arial" w:cs="Arial"/>
                <w:kern w:val="2"/>
                <w:szCs w:val="24"/>
              </w:rPr>
            </w:pPr>
            <w:r w:rsidRPr="00BD69F7">
              <w:rPr>
                <w:rFonts w:ascii="Arial" w:hAnsi="Arial" w:cs="Arial"/>
                <w:kern w:val="2"/>
                <w:szCs w:val="24"/>
              </w:rPr>
              <w:t>Netesybomis (delspinigiais, bauda);</w:t>
            </w:r>
          </w:p>
          <w:p w14:paraId="34DCE8D2" w14:textId="4C192F20" w:rsidR="005450FF" w:rsidRPr="00BD69F7" w:rsidRDefault="005450FF" w:rsidP="00A3435E">
            <w:pPr>
              <w:jc w:val="both"/>
              <w:rPr>
                <w:rFonts w:ascii="Arial" w:hAnsi="Arial" w:cs="Arial"/>
                <w:kern w:val="2"/>
                <w:szCs w:val="24"/>
              </w:rPr>
            </w:pPr>
            <w:r w:rsidRPr="00BD69F7">
              <w:rPr>
                <w:rFonts w:ascii="Arial" w:hAnsi="Arial" w:cs="Arial"/>
                <w:kern w:val="2"/>
                <w:szCs w:val="24"/>
              </w:rPr>
              <w:t>Pirmo pareikalavimo Pirkėjui priimtino banko garantija.</w:t>
            </w:r>
          </w:p>
          <w:p w14:paraId="4FD28691" w14:textId="6CB859DA" w:rsidR="005450FF" w:rsidRPr="00BD69F7" w:rsidRDefault="005450FF" w:rsidP="00A3435E">
            <w:pPr>
              <w:jc w:val="both"/>
              <w:rPr>
                <w:rFonts w:ascii="Arial" w:hAnsi="Arial" w:cs="Arial"/>
                <w:kern w:val="2"/>
                <w:szCs w:val="24"/>
                <w:highlight w:val="yellow"/>
              </w:rPr>
            </w:pPr>
          </w:p>
        </w:tc>
        <w:tc>
          <w:tcPr>
            <w:tcW w:w="5490" w:type="dxa"/>
          </w:tcPr>
          <w:p w14:paraId="092EFB20" w14:textId="171E3FDF" w:rsidR="005450FF" w:rsidRPr="00BD69F7" w:rsidRDefault="005450FF" w:rsidP="00A3435E">
            <w:pPr>
              <w:jc w:val="both"/>
              <w:rPr>
                <w:rFonts w:ascii="Arial" w:hAnsi="Arial" w:cs="Arial"/>
                <w:kern w:val="2"/>
                <w:szCs w:val="24"/>
                <w:lang w:val="en-US"/>
              </w:rPr>
            </w:pPr>
            <w:r w:rsidRPr="00BD69F7">
              <w:rPr>
                <w:rFonts w:ascii="Arial" w:hAnsi="Arial" w:cs="Arial"/>
                <w:kern w:val="2"/>
                <w:szCs w:val="24"/>
                <w:lang w:val="en-US"/>
              </w:rPr>
              <w:t>Performance of obligations under the Contract is guaranteed:</w:t>
            </w:r>
          </w:p>
          <w:p w14:paraId="2F1AE3CA" w14:textId="77777777" w:rsidR="005450FF" w:rsidRPr="00BD69F7" w:rsidRDefault="005450FF" w:rsidP="00A3435E">
            <w:pPr>
              <w:jc w:val="both"/>
              <w:rPr>
                <w:rFonts w:ascii="Arial" w:hAnsi="Arial" w:cs="Arial"/>
                <w:kern w:val="2"/>
                <w:szCs w:val="24"/>
                <w:lang w:val="en-US"/>
              </w:rPr>
            </w:pPr>
            <w:r w:rsidRPr="00BD69F7">
              <w:rPr>
                <w:rFonts w:ascii="Arial" w:hAnsi="Arial" w:cs="Arial"/>
                <w:kern w:val="2"/>
                <w:szCs w:val="24"/>
                <w:lang w:val="en-US"/>
              </w:rPr>
              <w:t>Penalties (interest, fine</w:t>
            </w:r>
            <w:proofErr w:type="gramStart"/>
            <w:r w:rsidRPr="00BD69F7">
              <w:rPr>
                <w:rFonts w:ascii="Arial" w:hAnsi="Arial" w:cs="Arial"/>
                <w:kern w:val="2"/>
                <w:szCs w:val="24"/>
                <w:lang w:val="en-US"/>
              </w:rPr>
              <w:t>);</w:t>
            </w:r>
            <w:proofErr w:type="gramEnd"/>
          </w:p>
          <w:p w14:paraId="738E4217" w14:textId="6C4B363A" w:rsidR="005450FF" w:rsidRPr="00BD69F7" w:rsidRDefault="005450FF" w:rsidP="00A3435E">
            <w:pPr>
              <w:jc w:val="both"/>
              <w:rPr>
                <w:rFonts w:ascii="Arial" w:hAnsi="Arial" w:cs="Arial"/>
                <w:kern w:val="2"/>
                <w:szCs w:val="24"/>
                <w:lang w:val="en-US"/>
              </w:rPr>
            </w:pPr>
            <w:r w:rsidRPr="00BD69F7">
              <w:rPr>
                <w:rFonts w:ascii="Arial" w:hAnsi="Arial" w:cs="Arial"/>
                <w:kern w:val="2"/>
                <w:szCs w:val="24"/>
                <w:lang w:val="en-US"/>
              </w:rPr>
              <w:t>Bank guarantee by the bank acceptable to the Buyer on first demand.</w:t>
            </w:r>
          </w:p>
          <w:p w14:paraId="5A814F40" w14:textId="38FDC5FC" w:rsidR="005450FF" w:rsidRPr="00BD69F7" w:rsidRDefault="005450FF" w:rsidP="00A3435E">
            <w:pPr>
              <w:jc w:val="both"/>
              <w:rPr>
                <w:rFonts w:ascii="Arial" w:hAnsi="Arial" w:cs="Arial"/>
                <w:kern w:val="2"/>
                <w:szCs w:val="24"/>
                <w:lang w:val="en-US"/>
              </w:rPr>
            </w:pPr>
          </w:p>
        </w:tc>
      </w:tr>
      <w:tr w:rsidR="005450FF" w:rsidRPr="00BD69F7" w14:paraId="02D96166" w14:textId="77777777" w:rsidTr="00F572C0">
        <w:trPr>
          <w:trHeight w:val="85"/>
        </w:trPr>
        <w:tc>
          <w:tcPr>
            <w:tcW w:w="5395" w:type="dxa"/>
          </w:tcPr>
          <w:p w14:paraId="5EEDBD31" w14:textId="35F36C34"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lastRenderedPageBreak/>
              <w:t>8.2. Sutarties įvykdymo užtikrinimo pateikimas</w:t>
            </w:r>
          </w:p>
        </w:tc>
        <w:tc>
          <w:tcPr>
            <w:tcW w:w="5490" w:type="dxa"/>
          </w:tcPr>
          <w:p w14:paraId="617FE74D" w14:textId="6A92EC09"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8.2. Provision of the Contract Performance Security</w:t>
            </w:r>
          </w:p>
        </w:tc>
      </w:tr>
      <w:tr w:rsidR="005450FF" w:rsidRPr="00BD69F7" w14:paraId="2B705695" w14:textId="77777777" w:rsidTr="00F572C0">
        <w:trPr>
          <w:trHeight w:val="85"/>
        </w:trPr>
        <w:tc>
          <w:tcPr>
            <w:tcW w:w="5395" w:type="dxa"/>
          </w:tcPr>
          <w:p w14:paraId="1FD79BBB" w14:textId="31A6B3BC" w:rsidR="005450FF" w:rsidRDefault="00F222EC" w:rsidP="003E6ADF">
            <w:pPr>
              <w:jc w:val="both"/>
              <w:rPr>
                <w:rFonts w:ascii="Arial" w:hAnsi="Arial" w:cs="Arial"/>
                <w:color w:val="000000"/>
                <w:kern w:val="2"/>
                <w:szCs w:val="24"/>
                <w:shd w:val="clear" w:color="auto" w:fill="FFFFFF"/>
              </w:rPr>
            </w:pPr>
            <w:r>
              <w:rPr>
                <w:rFonts w:ascii="Arial" w:hAnsi="Arial" w:cs="Arial"/>
                <w:color w:val="000000"/>
                <w:kern w:val="2"/>
                <w:szCs w:val="24"/>
                <w:shd w:val="clear" w:color="auto" w:fill="FFFFFF"/>
              </w:rPr>
              <w:t xml:space="preserve">8.2.1. </w:t>
            </w:r>
            <w:r w:rsidR="005450FF" w:rsidRPr="00BD69F7">
              <w:rPr>
                <w:rFonts w:ascii="Arial" w:hAnsi="Arial" w:cs="Arial"/>
                <w:color w:val="000000"/>
                <w:kern w:val="2"/>
                <w:szCs w:val="24"/>
                <w:shd w:val="clear" w:color="auto" w:fill="FFFFFF"/>
              </w:rPr>
              <w:t xml:space="preserve">Tiekėjas </w:t>
            </w:r>
            <w:r w:rsidR="00860040">
              <w:rPr>
                <w:rFonts w:ascii="Arial" w:hAnsi="Arial" w:cs="Arial"/>
                <w:kern w:val="2"/>
                <w:szCs w:val="24"/>
                <w:shd w:val="clear" w:color="auto" w:fill="FFFFFF"/>
              </w:rPr>
              <w:t xml:space="preserve"> iki</w:t>
            </w:r>
            <w:r w:rsidR="005450FF" w:rsidRPr="00BD69F7">
              <w:rPr>
                <w:rFonts w:ascii="Arial" w:hAnsi="Arial" w:cs="Arial"/>
                <w:kern w:val="2"/>
                <w:szCs w:val="24"/>
                <w:shd w:val="clear" w:color="auto" w:fill="FFFFFF"/>
              </w:rPr>
              <w:t xml:space="preserve"> Sutarties </w:t>
            </w:r>
            <w:r w:rsidR="00860040">
              <w:rPr>
                <w:rFonts w:ascii="Arial" w:hAnsi="Arial" w:cs="Arial"/>
                <w:kern w:val="2"/>
                <w:szCs w:val="24"/>
                <w:shd w:val="clear" w:color="auto" w:fill="FFFFFF"/>
              </w:rPr>
              <w:t>sudarymo</w:t>
            </w:r>
            <w:r w:rsidR="00860040" w:rsidRPr="00BD69F7">
              <w:rPr>
                <w:rFonts w:ascii="Arial" w:hAnsi="Arial" w:cs="Arial"/>
                <w:kern w:val="2"/>
                <w:szCs w:val="24"/>
                <w:shd w:val="clear" w:color="auto" w:fill="FFFFFF"/>
              </w:rPr>
              <w:t xml:space="preserve"> </w:t>
            </w:r>
            <w:r w:rsidR="005450FF" w:rsidRPr="00BD69F7">
              <w:rPr>
                <w:rFonts w:ascii="Arial" w:hAnsi="Arial" w:cs="Arial"/>
                <w:kern w:val="2"/>
                <w:szCs w:val="24"/>
                <w:shd w:val="clear" w:color="auto" w:fill="FFFFFF"/>
              </w:rPr>
              <w:t xml:space="preserve">dienos turi pateikti Pirkėjui </w:t>
            </w:r>
            <w:r w:rsidR="00A3435E">
              <w:rPr>
                <w:rFonts w:ascii="Arial" w:hAnsi="Arial" w:cs="Arial"/>
                <w:kern w:val="2"/>
                <w:szCs w:val="24"/>
                <w:shd w:val="clear" w:color="auto" w:fill="FFFFFF"/>
              </w:rPr>
              <w:t xml:space="preserve"> 400 000,00</w:t>
            </w:r>
            <w:r w:rsidR="005450FF" w:rsidRPr="00BD69F7">
              <w:rPr>
                <w:rFonts w:ascii="Arial" w:hAnsi="Arial" w:cs="Arial"/>
                <w:kern w:val="2"/>
                <w:szCs w:val="24"/>
                <w:shd w:val="clear" w:color="auto" w:fill="FFFFFF"/>
              </w:rPr>
              <w:t xml:space="preserve"> Eurų dydžio pirmo pareikalavimo banko garantiją, atitinkanči</w:t>
            </w:r>
            <w:r>
              <w:rPr>
                <w:rFonts w:ascii="Arial" w:hAnsi="Arial" w:cs="Arial"/>
                <w:kern w:val="2"/>
                <w:szCs w:val="24"/>
                <w:shd w:val="clear" w:color="auto" w:fill="FFFFFF"/>
              </w:rPr>
              <w:t>ą</w:t>
            </w:r>
            <w:r w:rsidR="005450FF" w:rsidRPr="00BD69F7">
              <w:rPr>
                <w:rFonts w:ascii="Arial" w:hAnsi="Arial" w:cs="Arial"/>
                <w:kern w:val="2"/>
                <w:szCs w:val="24"/>
                <w:shd w:val="clear" w:color="auto" w:fill="FFFFFF"/>
              </w:rPr>
              <w:t xml:space="preserve"> Bendrųjų sąlygų 10 skyriaus reikalavimus. Esant poreikiui, gavus tiekėjo </w:t>
            </w:r>
            <w:r w:rsidR="005450FF" w:rsidRPr="00BD69F7">
              <w:rPr>
                <w:rFonts w:ascii="Arial" w:hAnsi="Arial" w:cs="Arial"/>
                <w:color w:val="000000"/>
                <w:kern w:val="2"/>
                <w:szCs w:val="24"/>
                <w:shd w:val="clear" w:color="auto" w:fill="FFFFFF"/>
              </w:rPr>
              <w:t>prašymą, šis terminas gali būti pratęstas Šalių suderintam terminui.</w:t>
            </w:r>
          </w:p>
          <w:p w14:paraId="4D84AC31" w14:textId="77777777" w:rsidR="00860040" w:rsidRDefault="00860040" w:rsidP="003E6ADF">
            <w:pPr>
              <w:jc w:val="both"/>
              <w:rPr>
                <w:rFonts w:ascii="Arial" w:hAnsi="Arial" w:cs="Arial"/>
                <w:color w:val="000000"/>
                <w:kern w:val="2"/>
                <w:szCs w:val="24"/>
                <w:shd w:val="clear" w:color="auto" w:fill="FFFFFF"/>
              </w:rPr>
            </w:pPr>
          </w:p>
          <w:p w14:paraId="4EF5659A" w14:textId="77777777" w:rsidR="00860040" w:rsidRDefault="00860040" w:rsidP="003E6ADF">
            <w:pPr>
              <w:jc w:val="both"/>
              <w:rPr>
                <w:rFonts w:ascii="Arial" w:hAnsi="Arial" w:cs="Arial"/>
                <w:color w:val="000000"/>
                <w:kern w:val="2"/>
                <w:szCs w:val="24"/>
                <w:shd w:val="clear" w:color="auto" w:fill="FFFFFF"/>
              </w:rPr>
            </w:pPr>
          </w:p>
          <w:p w14:paraId="2076CBE7" w14:textId="401F94F8" w:rsidR="00F222EC" w:rsidRPr="00BD69F7" w:rsidRDefault="00F222EC" w:rsidP="003E6ADF">
            <w:pPr>
              <w:jc w:val="both"/>
              <w:rPr>
                <w:rFonts w:ascii="Arial" w:hAnsi="Arial" w:cs="Arial"/>
                <w:kern w:val="2"/>
                <w:szCs w:val="24"/>
              </w:rPr>
            </w:pPr>
            <w:r w:rsidRPr="003E6ADF">
              <w:rPr>
                <w:rFonts w:ascii="Arial" w:hAnsi="Arial" w:cs="Arial"/>
                <w:kern w:val="2"/>
                <w:szCs w:val="24"/>
                <w:shd w:val="clear" w:color="auto" w:fill="FFFFFF"/>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5490" w:type="dxa"/>
          </w:tcPr>
          <w:p w14:paraId="286DAB17" w14:textId="54AAD1F7" w:rsidR="005450FF" w:rsidRDefault="00F222EC" w:rsidP="003E6ADF">
            <w:pPr>
              <w:jc w:val="both"/>
              <w:rPr>
                <w:rFonts w:ascii="Arial" w:hAnsi="Arial" w:cs="Arial"/>
                <w:kern w:val="2"/>
                <w:szCs w:val="24"/>
                <w:lang w:val="en"/>
              </w:rPr>
            </w:pPr>
            <w:r>
              <w:rPr>
                <w:rFonts w:ascii="Arial" w:hAnsi="Arial" w:cs="Arial"/>
                <w:kern w:val="2"/>
                <w:szCs w:val="24"/>
                <w:lang w:val="en"/>
              </w:rPr>
              <w:t xml:space="preserve">8.2.1. </w:t>
            </w:r>
            <w:r w:rsidR="005450FF" w:rsidRPr="00BD69F7">
              <w:rPr>
                <w:rFonts w:ascii="Arial" w:hAnsi="Arial" w:cs="Arial"/>
                <w:kern w:val="2"/>
                <w:szCs w:val="24"/>
                <w:lang w:val="en"/>
              </w:rPr>
              <w:t>The Supplier</w:t>
            </w:r>
            <w:r w:rsidR="00860040">
              <w:rPr>
                <w:rFonts w:ascii="Arial" w:hAnsi="Arial" w:cs="Arial"/>
                <w:kern w:val="2"/>
                <w:szCs w:val="24"/>
                <w:lang w:val="en"/>
              </w:rPr>
              <w:t xml:space="preserve"> before the date of conclusion of the Contract</w:t>
            </w:r>
            <w:r w:rsidR="005450FF" w:rsidRPr="00BD69F7">
              <w:rPr>
                <w:rFonts w:ascii="Arial" w:hAnsi="Arial" w:cs="Arial"/>
                <w:kern w:val="2"/>
                <w:szCs w:val="24"/>
                <w:lang w:val="en"/>
              </w:rPr>
              <w:t xml:space="preserve"> </w:t>
            </w:r>
            <w:proofErr w:type="spellStart"/>
            <w:r w:rsidR="005450FF" w:rsidRPr="00BD69F7">
              <w:rPr>
                <w:rFonts w:ascii="Arial" w:hAnsi="Arial" w:cs="Arial"/>
                <w:kern w:val="2"/>
                <w:szCs w:val="24"/>
                <w:lang w:val="en"/>
              </w:rPr>
              <w:t>shallprovide</w:t>
            </w:r>
            <w:proofErr w:type="spellEnd"/>
            <w:r w:rsidR="005450FF" w:rsidRPr="00BD69F7">
              <w:rPr>
                <w:rFonts w:ascii="Arial" w:hAnsi="Arial" w:cs="Arial"/>
                <w:kern w:val="2"/>
                <w:szCs w:val="24"/>
                <w:lang w:val="en"/>
              </w:rPr>
              <w:t xml:space="preserve"> the Buyer with a bank guarantee in the </w:t>
            </w:r>
            <w:proofErr w:type="gramStart"/>
            <w:r w:rsidR="005450FF" w:rsidRPr="00BD69F7">
              <w:rPr>
                <w:rFonts w:ascii="Arial" w:hAnsi="Arial" w:cs="Arial"/>
                <w:kern w:val="2"/>
                <w:szCs w:val="24"/>
                <w:lang w:val="en"/>
              </w:rPr>
              <w:t>amount  of</w:t>
            </w:r>
            <w:proofErr w:type="gramEnd"/>
            <w:r w:rsidR="005450FF" w:rsidRPr="00BD69F7">
              <w:rPr>
                <w:rFonts w:ascii="Arial" w:hAnsi="Arial" w:cs="Arial"/>
                <w:kern w:val="2"/>
                <w:szCs w:val="24"/>
                <w:lang w:val="en"/>
              </w:rPr>
              <w:t xml:space="preserve"> EUR </w:t>
            </w:r>
            <w:r w:rsidR="00A3435E">
              <w:rPr>
                <w:rFonts w:ascii="Arial" w:hAnsi="Arial" w:cs="Arial"/>
                <w:kern w:val="2"/>
                <w:szCs w:val="24"/>
                <w:lang w:val="en"/>
              </w:rPr>
              <w:t xml:space="preserve"> 400 000,00</w:t>
            </w:r>
            <w:r w:rsidR="005450FF" w:rsidRPr="00BD69F7">
              <w:rPr>
                <w:rFonts w:ascii="Arial" w:hAnsi="Arial" w:cs="Arial"/>
                <w:kern w:val="2"/>
                <w:szCs w:val="24"/>
                <w:lang w:val="en"/>
              </w:rPr>
              <w:t xml:space="preserve"> </w:t>
            </w:r>
            <w:r w:rsidR="00A3435E" w:rsidRPr="00BD69F7">
              <w:rPr>
                <w:rFonts w:ascii="Arial" w:hAnsi="Arial" w:cs="Arial"/>
                <w:kern w:val="2"/>
                <w:szCs w:val="24"/>
                <w:lang w:val="en"/>
              </w:rPr>
              <w:t>on</w:t>
            </w:r>
            <w:r w:rsidR="00A3435E">
              <w:rPr>
                <w:rFonts w:ascii="Arial" w:hAnsi="Arial" w:cs="Arial"/>
                <w:kern w:val="2"/>
                <w:szCs w:val="24"/>
                <w:lang w:val="en"/>
              </w:rPr>
              <w:t xml:space="preserve"> </w:t>
            </w:r>
            <w:r w:rsidR="00A3435E" w:rsidRPr="00BD69F7">
              <w:rPr>
                <w:rFonts w:ascii="Arial" w:hAnsi="Arial" w:cs="Arial"/>
                <w:kern w:val="2"/>
                <w:szCs w:val="24"/>
                <w:lang w:val="en"/>
              </w:rPr>
              <w:t>the first demand</w:t>
            </w:r>
            <w:r w:rsidR="00A3435E">
              <w:rPr>
                <w:rFonts w:ascii="Arial" w:hAnsi="Arial" w:cs="Arial"/>
                <w:kern w:val="2"/>
                <w:szCs w:val="24"/>
                <w:lang w:val="en"/>
              </w:rPr>
              <w:t xml:space="preserve">, </w:t>
            </w:r>
            <w:r w:rsidR="005450FF" w:rsidRPr="00BD69F7">
              <w:rPr>
                <w:rFonts w:ascii="Arial" w:hAnsi="Arial" w:cs="Arial"/>
                <w:kern w:val="2"/>
                <w:szCs w:val="24"/>
                <w:lang w:val="en"/>
              </w:rPr>
              <w:t>which complies with the requirements of Section 10 of the General Terms and Conditions. If necessary, upon request of the supplier, this time limit may be extended to a period agreed between the Parties.</w:t>
            </w:r>
          </w:p>
          <w:p w14:paraId="08792AEC" w14:textId="320A53C3" w:rsidR="005450FF" w:rsidRPr="00BD69F7" w:rsidRDefault="00F222EC" w:rsidP="003E6ADF">
            <w:pPr>
              <w:jc w:val="both"/>
              <w:rPr>
                <w:rFonts w:ascii="Arial" w:hAnsi="Arial" w:cs="Arial"/>
                <w:kern w:val="2"/>
                <w:szCs w:val="24"/>
                <w:lang w:val="en"/>
              </w:rPr>
            </w:pPr>
            <w:r>
              <w:rPr>
                <w:rFonts w:ascii="Arial" w:hAnsi="Arial" w:cs="Arial"/>
                <w:kern w:val="2"/>
                <w:szCs w:val="24"/>
                <w:lang w:val="en"/>
              </w:rPr>
              <w:t xml:space="preserve">8.2.2. </w:t>
            </w:r>
            <w:r w:rsidRPr="00F222EC">
              <w:rPr>
                <w:rFonts w:ascii="Arial" w:hAnsi="Arial" w:cs="Arial"/>
                <w:kern w:val="2"/>
                <w:szCs w:val="24"/>
                <w:lang w:val="en"/>
              </w:rPr>
              <w:t>In addition to the requirements stipulated in the General Terms and Conditions, the document ensuring the performance of the Contract must also provide that if the Buyer does not receive a document confirming its extension 10 (ten) days before the expiry of the document ensuring the performance of the Contract, the Buyer has the right to demand payment of the entire outstanding amount of the Contract the amount of the document guaranteeing the performance, which he can keep as security (deposit) for the performance of the Supplier's contractual obligations and use it if the Supplier does not properly fulfill its contractual obligations.</w:t>
            </w:r>
          </w:p>
        </w:tc>
      </w:tr>
      <w:tr w:rsidR="005450FF" w:rsidRPr="00BD69F7" w14:paraId="102268CA" w14:textId="77777777" w:rsidTr="00F572C0">
        <w:trPr>
          <w:trHeight w:val="85"/>
        </w:trPr>
        <w:tc>
          <w:tcPr>
            <w:tcW w:w="5395" w:type="dxa"/>
          </w:tcPr>
          <w:p w14:paraId="224D24C8" w14:textId="24FBA715" w:rsidR="005450FF" w:rsidRPr="00BD69F7" w:rsidRDefault="005450FF" w:rsidP="005450FF">
            <w:pPr>
              <w:jc w:val="center"/>
              <w:rPr>
                <w:rFonts w:ascii="Arial" w:hAnsi="Arial" w:cs="Arial"/>
                <w:b/>
                <w:bCs/>
                <w:kern w:val="2"/>
                <w:szCs w:val="24"/>
              </w:rPr>
            </w:pPr>
            <w:r w:rsidRPr="00BD69F7">
              <w:rPr>
                <w:rFonts w:ascii="Arial" w:hAnsi="Arial" w:cs="Arial"/>
                <w:b/>
                <w:bCs/>
                <w:kern w:val="2"/>
                <w:szCs w:val="24"/>
              </w:rPr>
              <w:t>9. ŠALIŲ ATSAKOMYBĖ</w:t>
            </w:r>
          </w:p>
        </w:tc>
        <w:tc>
          <w:tcPr>
            <w:tcW w:w="5490" w:type="dxa"/>
          </w:tcPr>
          <w:p w14:paraId="0488D364" w14:textId="6545859A"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9. LIABILITY OF THE PARTIES</w:t>
            </w:r>
          </w:p>
        </w:tc>
      </w:tr>
      <w:tr w:rsidR="005450FF" w:rsidRPr="00BD69F7" w14:paraId="32C85343" w14:textId="77777777" w:rsidTr="00F572C0">
        <w:trPr>
          <w:trHeight w:val="85"/>
        </w:trPr>
        <w:tc>
          <w:tcPr>
            <w:tcW w:w="5395" w:type="dxa"/>
          </w:tcPr>
          <w:p w14:paraId="45FF0E4A" w14:textId="1280BCFF" w:rsidR="005450FF" w:rsidRPr="00BD69F7" w:rsidRDefault="005450FF" w:rsidP="005450FF">
            <w:pPr>
              <w:rPr>
                <w:rFonts w:ascii="Arial" w:hAnsi="Arial" w:cs="Arial"/>
                <w:b/>
                <w:bCs/>
                <w:kern w:val="2"/>
                <w:szCs w:val="24"/>
              </w:rPr>
            </w:pPr>
            <w:r w:rsidRPr="00BD69F7">
              <w:rPr>
                <w:rFonts w:ascii="Arial" w:hAnsi="Arial" w:cs="Arial"/>
                <w:b/>
                <w:bCs/>
                <w:kern w:val="2"/>
                <w:szCs w:val="24"/>
              </w:rPr>
              <w:t>9.1. Pirkėjui taikomos netesybos už mokėjimų pagal Sutartį vėlavimą</w:t>
            </w:r>
          </w:p>
        </w:tc>
        <w:tc>
          <w:tcPr>
            <w:tcW w:w="5490" w:type="dxa"/>
          </w:tcPr>
          <w:p w14:paraId="64D3F76F" w14:textId="38CA12F8"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9.1. Liquidated damages payable by the Buyer for late payment under the Contract</w:t>
            </w:r>
          </w:p>
        </w:tc>
      </w:tr>
      <w:tr w:rsidR="005450FF" w:rsidRPr="00BD69F7" w14:paraId="1F91E0CE" w14:textId="77777777" w:rsidTr="00F572C0">
        <w:trPr>
          <w:trHeight w:val="85"/>
        </w:trPr>
        <w:tc>
          <w:tcPr>
            <w:tcW w:w="5395" w:type="dxa"/>
          </w:tcPr>
          <w:p w14:paraId="03969B76" w14:textId="494C50EF" w:rsidR="005450FF" w:rsidRPr="00BD69F7" w:rsidRDefault="005450FF" w:rsidP="003E6ADF">
            <w:pPr>
              <w:jc w:val="both"/>
              <w:rPr>
                <w:rFonts w:ascii="Arial" w:hAnsi="Arial" w:cs="Arial"/>
                <w:kern w:val="2"/>
                <w:szCs w:val="24"/>
              </w:rPr>
            </w:pPr>
            <w:r w:rsidRPr="00BD69F7">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c>
          <w:tcPr>
            <w:tcW w:w="5490" w:type="dxa"/>
          </w:tcPr>
          <w:p w14:paraId="43D6B95C" w14:textId="4B0992AA"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 xml:space="preserve">If the Buyer, having received a duly submitted and completed Invoice, delays the payment for the quality Goods duly delivered by the Supplier within the period specified in the Contract, the Supplier shall charge the Buyer a default interest of 0.02 (two hundredths) per cent  of the unpaid amount, excluding VAT, from the day following the due date for each day of the delay. </w:t>
            </w:r>
          </w:p>
        </w:tc>
      </w:tr>
      <w:tr w:rsidR="005450FF" w:rsidRPr="00BD69F7" w14:paraId="70462A5D" w14:textId="77777777" w:rsidTr="00F572C0">
        <w:trPr>
          <w:trHeight w:val="85"/>
        </w:trPr>
        <w:tc>
          <w:tcPr>
            <w:tcW w:w="5395" w:type="dxa"/>
          </w:tcPr>
          <w:p w14:paraId="402F8406" w14:textId="4CD448D0"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9.2. Tiekėjui taikomos netesybos</w:t>
            </w:r>
          </w:p>
        </w:tc>
        <w:tc>
          <w:tcPr>
            <w:tcW w:w="5490" w:type="dxa"/>
          </w:tcPr>
          <w:p w14:paraId="79E8BA76" w14:textId="30D2A6E3"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9.2. Liquidated damages payable by the Supplier</w:t>
            </w:r>
          </w:p>
        </w:tc>
      </w:tr>
      <w:tr w:rsidR="005450FF" w:rsidRPr="00BD69F7" w14:paraId="04AE8A4C" w14:textId="77777777" w:rsidTr="00F572C0">
        <w:trPr>
          <w:trHeight w:val="85"/>
        </w:trPr>
        <w:tc>
          <w:tcPr>
            <w:tcW w:w="5395" w:type="dxa"/>
          </w:tcPr>
          <w:p w14:paraId="628D8ADD" w14:textId="1E58D729" w:rsidR="005450FF" w:rsidRPr="00BD69F7" w:rsidRDefault="005450FF" w:rsidP="003E6ADF">
            <w:pPr>
              <w:jc w:val="both"/>
              <w:rPr>
                <w:rFonts w:ascii="Arial" w:hAnsi="Arial" w:cs="Arial"/>
                <w:kern w:val="2"/>
                <w:szCs w:val="24"/>
              </w:rPr>
            </w:pPr>
            <w:r w:rsidRPr="00BD69F7">
              <w:rPr>
                <w:rFonts w:ascii="Arial" w:hAnsi="Arial" w:cs="Arial"/>
                <w:kern w:val="2"/>
                <w:szCs w:val="24"/>
              </w:rPr>
              <w:t>9.2.1. Jeigu Tiekėjas vėluoja vykdyti užsakymą, tiekti Prekes ar ištaisyti jų trūkumus arba nevykdo kitų sutartinių įsipareigojimų, Pirkėjas nuo kitos nei nustatytas terminas dienos Tiekėjui skaičiuoja 0,</w:t>
            </w:r>
            <w:r w:rsidR="000F0E36" w:rsidRPr="00BD69F7">
              <w:rPr>
                <w:rFonts w:ascii="Arial" w:hAnsi="Arial" w:cs="Arial"/>
                <w:kern w:val="2"/>
                <w:szCs w:val="24"/>
              </w:rPr>
              <w:t>0</w:t>
            </w:r>
            <w:r w:rsidR="000F0E36">
              <w:rPr>
                <w:rFonts w:ascii="Arial" w:hAnsi="Arial" w:cs="Arial"/>
                <w:kern w:val="2"/>
                <w:szCs w:val="24"/>
              </w:rPr>
              <w:t>4</w:t>
            </w:r>
            <w:r w:rsidR="000F0E36" w:rsidRPr="00BD69F7">
              <w:rPr>
                <w:rFonts w:ascii="Arial" w:hAnsi="Arial" w:cs="Arial"/>
                <w:kern w:val="2"/>
                <w:szCs w:val="24"/>
              </w:rPr>
              <w:t xml:space="preserve"> </w:t>
            </w:r>
            <w:r w:rsidRPr="00BD69F7">
              <w:rPr>
                <w:rFonts w:ascii="Arial" w:hAnsi="Arial" w:cs="Arial"/>
                <w:kern w:val="2"/>
                <w:szCs w:val="24"/>
              </w:rPr>
              <w:t>(</w:t>
            </w:r>
            <w:r w:rsidR="000F0E36">
              <w:rPr>
                <w:rFonts w:ascii="Arial" w:hAnsi="Arial" w:cs="Arial"/>
                <w:kern w:val="2"/>
                <w:szCs w:val="24"/>
              </w:rPr>
              <w:t>keturios</w:t>
            </w:r>
            <w:r w:rsidR="000F0E36" w:rsidRPr="00BD69F7">
              <w:rPr>
                <w:rFonts w:ascii="Arial" w:hAnsi="Arial" w:cs="Arial"/>
                <w:kern w:val="2"/>
                <w:szCs w:val="24"/>
              </w:rPr>
              <w:t xml:space="preserve"> </w:t>
            </w:r>
            <w:r w:rsidRPr="00BD69F7">
              <w:rPr>
                <w:rFonts w:ascii="Arial" w:hAnsi="Arial" w:cs="Arial"/>
                <w:kern w:val="2"/>
                <w:szCs w:val="24"/>
              </w:rPr>
              <w:t>šimtosios) procento dydžio delspinigius už kiekvieną uždelstą dieną  nuo laiku neperduotų Prekių ar Prekių, turinčių trūkumų, kainos be PVM. </w:t>
            </w:r>
          </w:p>
          <w:p w14:paraId="7CE88361" w14:textId="0170CB2F" w:rsidR="005450FF" w:rsidRPr="00BD69F7" w:rsidRDefault="005450FF" w:rsidP="003E6ADF">
            <w:pPr>
              <w:jc w:val="both"/>
              <w:rPr>
                <w:rFonts w:ascii="Arial" w:hAnsi="Arial" w:cs="Arial"/>
                <w:b/>
                <w:bCs/>
                <w:kern w:val="2"/>
                <w:szCs w:val="24"/>
              </w:rPr>
            </w:pPr>
          </w:p>
        </w:tc>
        <w:tc>
          <w:tcPr>
            <w:tcW w:w="5490" w:type="dxa"/>
          </w:tcPr>
          <w:p w14:paraId="7F052D79" w14:textId="14ACA514"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9.2.1. If the Supplier is late in fulfilling the order, delivering the Goods or rectifying defects therein, or fails to fulfil other contractual obligations, the Buyer shall charge the Supplier a default interest of 0.0</w:t>
            </w:r>
            <w:r w:rsidR="000F0E36">
              <w:rPr>
                <w:rFonts w:ascii="Arial" w:hAnsi="Arial" w:cs="Arial"/>
                <w:kern w:val="2"/>
                <w:szCs w:val="24"/>
                <w:lang w:val="en-US"/>
              </w:rPr>
              <w:t>4</w:t>
            </w:r>
            <w:r w:rsidRPr="00BD69F7">
              <w:rPr>
                <w:rFonts w:ascii="Arial" w:hAnsi="Arial" w:cs="Arial"/>
                <w:kern w:val="2"/>
                <w:szCs w:val="24"/>
                <w:lang w:val="en-US"/>
              </w:rPr>
              <w:t xml:space="preserve"> (</w:t>
            </w:r>
            <w:r w:rsidR="000F0E36">
              <w:rPr>
                <w:rFonts w:ascii="Arial" w:hAnsi="Arial" w:cs="Arial"/>
                <w:kern w:val="2"/>
                <w:szCs w:val="24"/>
                <w:lang w:val="en-US"/>
              </w:rPr>
              <w:t>four</w:t>
            </w:r>
            <w:r w:rsidR="000F0E36" w:rsidRPr="00BD69F7">
              <w:rPr>
                <w:rFonts w:ascii="Arial" w:hAnsi="Arial" w:cs="Arial"/>
                <w:kern w:val="2"/>
                <w:szCs w:val="24"/>
                <w:lang w:val="en-US"/>
              </w:rPr>
              <w:t xml:space="preserve"> </w:t>
            </w:r>
            <w:r w:rsidRPr="00BD69F7">
              <w:rPr>
                <w:rFonts w:ascii="Arial" w:hAnsi="Arial" w:cs="Arial"/>
                <w:kern w:val="2"/>
                <w:szCs w:val="24"/>
                <w:lang w:val="en-US"/>
              </w:rPr>
              <w:t xml:space="preserve">one-hundredths of) per cent of the price of the Goods not delivered on time, or of the Goods, which are defective, exclusive of VAT, from the date following the due date, per day of the delay. </w:t>
            </w:r>
          </w:p>
        </w:tc>
      </w:tr>
      <w:tr w:rsidR="005450FF" w:rsidRPr="00BD69F7" w14:paraId="1B85B86F" w14:textId="77777777" w:rsidTr="00F572C0">
        <w:trPr>
          <w:trHeight w:val="85"/>
        </w:trPr>
        <w:tc>
          <w:tcPr>
            <w:tcW w:w="5395" w:type="dxa"/>
          </w:tcPr>
          <w:p w14:paraId="35165E40" w14:textId="2DA75D7E" w:rsidR="005450FF" w:rsidRPr="00BD69F7" w:rsidRDefault="005450FF" w:rsidP="003E6ADF">
            <w:pPr>
              <w:jc w:val="both"/>
              <w:rPr>
                <w:rFonts w:ascii="Arial" w:hAnsi="Arial" w:cs="Arial"/>
                <w:b/>
                <w:bCs/>
                <w:kern w:val="2"/>
                <w:szCs w:val="24"/>
              </w:rPr>
            </w:pPr>
            <w:r w:rsidRPr="00BD69F7">
              <w:rPr>
                <w:rFonts w:ascii="Arial" w:hAnsi="Arial" w:cs="Arial"/>
                <w:color w:val="000000"/>
                <w:kern w:val="2"/>
                <w:szCs w:val="24"/>
              </w:rPr>
              <w:t>9.2.2.</w:t>
            </w:r>
            <w:r w:rsidRPr="00406AC4">
              <w:rPr>
                <w:rFonts w:ascii="Arial" w:hAnsi="Arial" w:cs="Arial"/>
                <w:color w:val="000000"/>
                <w:kern w:val="2"/>
                <w:szCs w:val="24"/>
              </w:rPr>
              <w:t xml:space="preserve"> </w:t>
            </w:r>
            <w:r w:rsidRPr="00BD69F7">
              <w:rPr>
                <w:rFonts w:ascii="Arial" w:hAnsi="Arial" w:cs="Arial"/>
                <w:color w:val="000000"/>
                <w:kern w:val="2"/>
                <w:szCs w:val="24"/>
              </w:rPr>
              <w:t>Tiekėjas privalo sumokėti Pirkėjui netesybas per 30 dienų nuo Pirkėjo pareikalavimo.</w:t>
            </w:r>
          </w:p>
        </w:tc>
        <w:tc>
          <w:tcPr>
            <w:tcW w:w="5490" w:type="dxa"/>
          </w:tcPr>
          <w:p w14:paraId="362A9AE9" w14:textId="6D8FD82B" w:rsidR="005450FF" w:rsidRPr="00BD69F7" w:rsidRDefault="005450FF" w:rsidP="003E6ADF">
            <w:pPr>
              <w:jc w:val="both"/>
              <w:rPr>
                <w:rFonts w:ascii="Arial" w:hAnsi="Arial" w:cs="Arial"/>
                <w:kern w:val="2"/>
                <w:szCs w:val="24"/>
                <w:lang w:val="en-US"/>
              </w:rPr>
            </w:pPr>
            <w:r w:rsidRPr="00BD69F7">
              <w:rPr>
                <w:rFonts w:ascii="Arial" w:hAnsi="Arial" w:cs="Arial"/>
                <w:color w:val="000000"/>
                <w:kern w:val="2"/>
                <w:szCs w:val="24"/>
                <w:lang w:val="en-US"/>
              </w:rPr>
              <w:t>9.2.2 The Supplier shall pay the liquidated damages to the Buyer within 30</w:t>
            </w:r>
            <w:r w:rsidRPr="00BD69F7">
              <w:rPr>
                <w:rFonts w:ascii="Arial" w:hAnsi="Arial" w:cs="Arial"/>
                <w:color w:val="4472C4"/>
                <w:kern w:val="2"/>
                <w:szCs w:val="24"/>
                <w:lang w:val="en-US"/>
              </w:rPr>
              <w:t xml:space="preserve"> </w:t>
            </w:r>
            <w:r w:rsidRPr="00BD69F7">
              <w:rPr>
                <w:rFonts w:ascii="Arial" w:hAnsi="Arial" w:cs="Arial"/>
                <w:color w:val="000000"/>
                <w:kern w:val="2"/>
                <w:szCs w:val="24"/>
                <w:lang w:val="en-US"/>
              </w:rPr>
              <w:t>days of the Buyer’s demand.</w:t>
            </w:r>
          </w:p>
        </w:tc>
      </w:tr>
      <w:tr w:rsidR="005450FF" w:rsidRPr="00BD69F7" w14:paraId="571D0B21" w14:textId="77777777" w:rsidTr="00F572C0">
        <w:trPr>
          <w:trHeight w:val="85"/>
        </w:trPr>
        <w:tc>
          <w:tcPr>
            <w:tcW w:w="5395" w:type="dxa"/>
          </w:tcPr>
          <w:p w14:paraId="644ED15E" w14:textId="32B4DDF8"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lastRenderedPageBreak/>
              <w:t>9.3. Tiekėjui / Pirkėjui taikoma bauda nutraukus Sutartį dėl esminio Sutarties pažeidimo</w:t>
            </w:r>
          </w:p>
        </w:tc>
        <w:tc>
          <w:tcPr>
            <w:tcW w:w="5490" w:type="dxa"/>
          </w:tcPr>
          <w:p w14:paraId="3EC2ED79" w14:textId="6670F6A2"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9.3. Penalty applied to the Supplier/the Buyer in the event of termination of the Contract for material breach of the Contract</w:t>
            </w:r>
          </w:p>
        </w:tc>
      </w:tr>
      <w:tr w:rsidR="005450FF" w:rsidRPr="00BD69F7" w14:paraId="51AE4EEF" w14:textId="77777777" w:rsidTr="00F572C0">
        <w:trPr>
          <w:trHeight w:val="85"/>
        </w:trPr>
        <w:tc>
          <w:tcPr>
            <w:tcW w:w="5395" w:type="dxa"/>
          </w:tcPr>
          <w:p w14:paraId="4CAD996D" w14:textId="5BBCE4FD"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Nutraukus Sutartį dėl esminio Sutarties pažeidimo, nustatyto Sutarties Specialiosiose sąlygose, mokama 10 procentų dydžio bauda nuo Pradinės Sutarties vertės be PVM, nurodytos Specialiųjų sąlygų 5.2 punkte. </w:t>
            </w:r>
          </w:p>
        </w:tc>
        <w:tc>
          <w:tcPr>
            <w:tcW w:w="5490" w:type="dxa"/>
          </w:tcPr>
          <w:p w14:paraId="3AE3D6A5" w14:textId="738CF4BA"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In the event of termination of the Contract for a material breach of the Contract, as set out in the Special Terms and Conditions of the Contract, a penalty of 10</w:t>
            </w:r>
            <w:r w:rsidRPr="00BD69F7">
              <w:rPr>
                <w:rFonts w:ascii="Arial" w:hAnsi="Arial" w:cs="Arial"/>
                <w:color w:val="4472C4"/>
                <w:kern w:val="2"/>
                <w:szCs w:val="24"/>
                <w:lang w:val="en-US"/>
              </w:rPr>
              <w:t xml:space="preserve"> </w:t>
            </w:r>
            <w:r w:rsidRPr="00BD69F7">
              <w:rPr>
                <w:rFonts w:ascii="Arial" w:hAnsi="Arial" w:cs="Arial"/>
                <w:kern w:val="2"/>
                <w:szCs w:val="24"/>
                <w:lang w:val="en-US"/>
              </w:rPr>
              <w:t xml:space="preserve">percent of the initial Contract value excluding VAT as set out in Clause 5.2 of the Special Terms and Conditions shall be payable. </w:t>
            </w:r>
          </w:p>
        </w:tc>
      </w:tr>
      <w:tr w:rsidR="005450FF" w:rsidRPr="00BD69F7" w14:paraId="1E8E9CB8" w14:textId="77777777" w:rsidTr="00F572C0">
        <w:trPr>
          <w:trHeight w:val="85"/>
        </w:trPr>
        <w:tc>
          <w:tcPr>
            <w:tcW w:w="5395" w:type="dxa"/>
          </w:tcPr>
          <w:p w14:paraId="68FD2CCD" w14:textId="0C15B262"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9.4. Tiekėjui taikoma bauda dėl esamų subtiekėjų ar specialistų pakeitimo / naujų subtiekėjų pasitelkimo nesilaikant Bendrosiose sąlygose nurodytos subtiekėjų ir (ar) specialistų keitimo tvarkos</w:t>
            </w:r>
          </w:p>
        </w:tc>
        <w:tc>
          <w:tcPr>
            <w:tcW w:w="5490" w:type="dxa"/>
          </w:tcPr>
          <w:p w14:paraId="53AC92F5" w14:textId="1FF9464E"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5450FF" w:rsidRPr="00BD69F7" w14:paraId="09E477A3" w14:textId="77777777" w:rsidTr="00F572C0">
        <w:trPr>
          <w:trHeight w:val="85"/>
        </w:trPr>
        <w:tc>
          <w:tcPr>
            <w:tcW w:w="5395" w:type="dxa"/>
          </w:tcPr>
          <w:p w14:paraId="6A6AD6E3" w14:textId="299FD100" w:rsidR="005450FF" w:rsidRPr="00BD69F7" w:rsidRDefault="005450FF" w:rsidP="003E6ADF">
            <w:pPr>
              <w:jc w:val="both"/>
              <w:rPr>
                <w:rFonts w:ascii="Arial" w:hAnsi="Arial" w:cs="Arial"/>
                <w:b/>
                <w:bCs/>
                <w:kern w:val="2"/>
                <w:szCs w:val="24"/>
              </w:rPr>
            </w:pPr>
            <w:r w:rsidRPr="00BD69F7">
              <w:rPr>
                <w:rFonts w:ascii="Arial" w:hAnsi="Arial" w:cs="Arial"/>
                <w:kern w:val="2"/>
                <w:szCs w:val="24"/>
              </w:rPr>
              <w:t>1000 (tūkstantis) Eur.</w:t>
            </w:r>
          </w:p>
        </w:tc>
        <w:tc>
          <w:tcPr>
            <w:tcW w:w="5490" w:type="dxa"/>
          </w:tcPr>
          <w:p w14:paraId="1FC2A945" w14:textId="7321B3BB" w:rsidR="005450FF" w:rsidRPr="00BD69F7" w:rsidRDefault="005450FF" w:rsidP="003E6ADF">
            <w:pPr>
              <w:jc w:val="both"/>
              <w:rPr>
                <w:rFonts w:ascii="Arial" w:hAnsi="Arial" w:cs="Arial"/>
                <w:kern w:val="2"/>
                <w:szCs w:val="24"/>
                <w:lang w:val="en-US"/>
              </w:rPr>
            </w:pPr>
            <w:r w:rsidRPr="00BD69F7">
              <w:rPr>
                <w:rFonts w:ascii="Arial" w:hAnsi="Arial" w:cs="Arial"/>
                <w:kern w:val="2"/>
                <w:szCs w:val="24"/>
              </w:rPr>
              <w:t>1000 (</w:t>
            </w:r>
            <w:proofErr w:type="spellStart"/>
            <w:r w:rsidRPr="00BD69F7">
              <w:rPr>
                <w:rFonts w:ascii="Arial" w:hAnsi="Arial" w:cs="Arial"/>
                <w:kern w:val="2"/>
                <w:szCs w:val="24"/>
              </w:rPr>
              <w:t>thousand</w:t>
            </w:r>
            <w:proofErr w:type="spellEnd"/>
            <w:r w:rsidRPr="00BD69F7">
              <w:rPr>
                <w:rFonts w:ascii="Arial" w:hAnsi="Arial" w:cs="Arial"/>
                <w:kern w:val="2"/>
                <w:szCs w:val="24"/>
              </w:rPr>
              <w:t>) EUR.</w:t>
            </w:r>
          </w:p>
        </w:tc>
      </w:tr>
      <w:tr w:rsidR="005450FF" w:rsidRPr="00BD69F7" w14:paraId="2622BCF0" w14:textId="77777777" w:rsidTr="00F572C0">
        <w:trPr>
          <w:trHeight w:val="85"/>
        </w:trPr>
        <w:tc>
          <w:tcPr>
            <w:tcW w:w="5395" w:type="dxa"/>
          </w:tcPr>
          <w:p w14:paraId="6EE553F5" w14:textId="620E0292" w:rsidR="005450FF" w:rsidRPr="00BD69F7" w:rsidRDefault="005450FF" w:rsidP="003E6ADF">
            <w:pPr>
              <w:jc w:val="both"/>
              <w:rPr>
                <w:rFonts w:ascii="Arial" w:hAnsi="Arial" w:cs="Arial"/>
                <w:color w:val="000000"/>
                <w:kern w:val="2"/>
                <w:szCs w:val="24"/>
              </w:rPr>
            </w:pPr>
            <w:r w:rsidRPr="00BD69F7">
              <w:rPr>
                <w:rFonts w:ascii="Arial" w:hAnsi="Arial" w:cs="Arial"/>
                <w:b/>
                <w:bCs/>
                <w:kern w:val="2"/>
                <w:szCs w:val="24"/>
              </w:rPr>
              <w:t>9.5. Tiekėjui taikomos baudos dėl aplinkosauginių ir (arba) socialinių kriterijų nesilaikymo</w:t>
            </w:r>
          </w:p>
        </w:tc>
        <w:tc>
          <w:tcPr>
            <w:tcW w:w="5490" w:type="dxa"/>
          </w:tcPr>
          <w:p w14:paraId="6ED2C028" w14:textId="6D4550F5" w:rsidR="005450FF" w:rsidRPr="00BD69F7" w:rsidRDefault="005450FF" w:rsidP="003E6ADF">
            <w:pPr>
              <w:jc w:val="both"/>
              <w:rPr>
                <w:rFonts w:ascii="Arial" w:hAnsi="Arial" w:cs="Arial"/>
                <w:color w:val="000000"/>
                <w:kern w:val="2"/>
                <w:szCs w:val="24"/>
                <w:lang w:val="en-US"/>
              </w:rPr>
            </w:pPr>
            <w:r w:rsidRPr="00BD69F7">
              <w:rPr>
                <w:rFonts w:ascii="Arial" w:hAnsi="Arial" w:cs="Arial"/>
                <w:b/>
                <w:bCs/>
                <w:kern w:val="2"/>
                <w:szCs w:val="24"/>
                <w:lang w:val="en-US"/>
              </w:rPr>
              <w:t>9.5. Penalties imposed on the Supplier for non-compliance with environmental and/or social criteria</w:t>
            </w:r>
          </w:p>
        </w:tc>
      </w:tr>
      <w:tr w:rsidR="00F222EC" w:rsidRPr="00BD69F7" w14:paraId="4C6B2AAA" w14:textId="77777777" w:rsidTr="00F572C0">
        <w:trPr>
          <w:trHeight w:val="85"/>
        </w:trPr>
        <w:tc>
          <w:tcPr>
            <w:tcW w:w="5395" w:type="dxa"/>
          </w:tcPr>
          <w:p w14:paraId="0F6B3010" w14:textId="77777777" w:rsidR="00F222EC" w:rsidRPr="003E6ADF" w:rsidRDefault="00F222EC" w:rsidP="00F222EC">
            <w:pPr>
              <w:jc w:val="both"/>
              <w:rPr>
                <w:rFonts w:ascii="Arial" w:hAnsi="Arial" w:cs="Arial"/>
                <w:kern w:val="2"/>
                <w:szCs w:val="24"/>
              </w:rPr>
            </w:pPr>
            <w:r w:rsidRPr="003E6ADF">
              <w:rPr>
                <w:rFonts w:ascii="Arial" w:hAnsi="Arial" w:cs="Arial"/>
                <w:kern w:val="2"/>
                <w:szCs w:val="24"/>
              </w:rPr>
              <w:t>9.5.1. 100 (vienas šimtas) Eur už kiekvieną pažeidimo atvejį.</w:t>
            </w:r>
          </w:p>
          <w:p w14:paraId="1E1F8120" w14:textId="77777777" w:rsidR="00F222EC" w:rsidRDefault="00F222EC" w:rsidP="00F222EC">
            <w:pPr>
              <w:jc w:val="both"/>
              <w:rPr>
                <w:rFonts w:ascii="Arial" w:hAnsi="Arial" w:cs="Arial"/>
                <w:kern w:val="2"/>
                <w:szCs w:val="24"/>
              </w:rPr>
            </w:pPr>
            <w:r w:rsidRPr="003E6ADF">
              <w:rPr>
                <w:rFonts w:ascii="Arial" w:hAnsi="Arial" w:cs="Arial"/>
                <w:kern w:val="2"/>
                <w:szCs w:val="24"/>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4252128" w14:textId="77777777" w:rsidR="00860040" w:rsidRDefault="00860040" w:rsidP="00F222EC">
            <w:pPr>
              <w:jc w:val="both"/>
              <w:rPr>
                <w:rFonts w:ascii="Arial" w:hAnsi="Arial" w:cs="Arial"/>
                <w:kern w:val="2"/>
                <w:szCs w:val="24"/>
              </w:rPr>
            </w:pPr>
          </w:p>
          <w:p w14:paraId="571168FA" w14:textId="77777777" w:rsidR="00860040" w:rsidRPr="003E6ADF" w:rsidRDefault="00860040" w:rsidP="00F222EC">
            <w:pPr>
              <w:jc w:val="both"/>
              <w:rPr>
                <w:rFonts w:ascii="Arial" w:hAnsi="Arial" w:cs="Arial"/>
                <w:kern w:val="2"/>
                <w:szCs w:val="24"/>
              </w:rPr>
            </w:pPr>
          </w:p>
          <w:p w14:paraId="5DF0BA4B" w14:textId="2D8803FA" w:rsidR="00F222EC" w:rsidRPr="003E6ADF" w:rsidRDefault="00F222EC" w:rsidP="00860040">
            <w:pPr>
              <w:jc w:val="both"/>
              <w:rPr>
                <w:rFonts w:ascii="Arial" w:hAnsi="Arial" w:cs="Arial"/>
                <w:kern w:val="2"/>
                <w:szCs w:val="24"/>
              </w:rPr>
            </w:pPr>
            <w:r w:rsidRPr="003E6ADF">
              <w:rPr>
                <w:rFonts w:ascii="Arial" w:hAnsi="Arial" w:cs="Arial"/>
                <w:kern w:val="2"/>
                <w:szCs w:val="24"/>
              </w:rPr>
              <w:t>9.5.3. 500 (penki šimtai) Eur už kiekvieną pažeidimo atvejį jei pažeidžiami darbuotojų saugos ir sveikatos reikalavimai, ir dėl to įvyksta nelaimingas atsitikimas.</w:t>
            </w:r>
          </w:p>
        </w:tc>
        <w:tc>
          <w:tcPr>
            <w:tcW w:w="5490" w:type="dxa"/>
          </w:tcPr>
          <w:p w14:paraId="541476E4" w14:textId="77777777" w:rsidR="00F222EC" w:rsidRPr="009C7DC0" w:rsidRDefault="00F222EC" w:rsidP="00F222EC">
            <w:pPr>
              <w:jc w:val="both"/>
              <w:rPr>
                <w:rFonts w:ascii="Arial" w:hAnsi="Arial" w:cs="Arial"/>
                <w:kern w:val="2"/>
                <w:szCs w:val="24"/>
                <w:lang w:val="en-GB"/>
              </w:rPr>
            </w:pPr>
            <w:r w:rsidRPr="003E6ADF">
              <w:rPr>
                <w:rFonts w:ascii="Arial" w:hAnsi="Arial" w:cs="Arial"/>
                <w:kern w:val="2"/>
                <w:szCs w:val="24"/>
              </w:rPr>
              <w:t>9</w:t>
            </w:r>
            <w:r w:rsidRPr="009C7DC0">
              <w:rPr>
                <w:rFonts w:ascii="Arial" w:hAnsi="Arial" w:cs="Arial"/>
                <w:kern w:val="2"/>
                <w:szCs w:val="24"/>
                <w:lang w:val="en-GB"/>
              </w:rPr>
              <w:t xml:space="preserve">.5.1. 100 (one hundred) EUR for each case </w:t>
            </w:r>
            <w:proofErr w:type="gramStart"/>
            <w:r w:rsidRPr="009C7DC0">
              <w:rPr>
                <w:rFonts w:ascii="Arial" w:hAnsi="Arial" w:cs="Arial"/>
                <w:kern w:val="2"/>
                <w:szCs w:val="24"/>
                <w:lang w:val="en-GB"/>
              </w:rPr>
              <w:t>of  violation</w:t>
            </w:r>
            <w:proofErr w:type="gramEnd"/>
            <w:r w:rsidRPr="009C7DC0">
              <w:rPr>
                <w:rFonts w:ascii="Arial" w:hAnsi="Arial" w:cs="Arial"/>
                <w:kern w:val="2"/>
                <w:szCs w:val="24"/>
                <w:lang w:val="en-GB"/>
              </w:rPr>
              <w:t>.</w:t>
            </w:r>
          </w:p>
          <w:p w14:paraId="3021E9B6" w14:textId="77777777" w:rsidR="00F222EC" w:rsidRPr="009C7DC0" w:rsidRDefault="00F222EC" w:rsidP="00F222EC">
            <w:pPr>
              <w:jc w:val="both"/>
              <w:rPr>
                <w:rFonts w:ascii="Arial" w:hAnsi="Arial" w:cs="Arial"/>
                <w:kern w:val="2"/>
                <w:szCs w:val="24"/>
                <w:lang w:val="en-GB"/>
              </w:rPr>
            </w:pPr>
            <w:r w:rsidRPr="009C7DC0">
              <w:rPr>
                <w:rFonts w:ascii="Arial" w:hAnsi="Arial" w:cs="Arial"/>
                <w:kern w:val="2"/>
                <w:szCs w:val="24"/>
                <w:lang w:val="en-GB"/>
              </w:rPr>
              <w:t xml:space="preserve">9.5.2. The Supplier undertakes to immediately, </w:t>
            </w:r>
            <w:proofErr w:type="gramStart"/>
            <w:r w:rsidRPr="009C7DC0">
              <w:rPr>
                <w:rFonts w:ascii="Arial" w:hAnsi="Arial" w:cs="Arial"/>
                <w:kern w:val="2"/>
                <w:szCs w:val="24"/>
                <w:lang w:val="en-GB"/>
              </w:rPr>
              <w:t xml:space="preserve">but in any case </w:t>
            </w:r>
            <w:proofErr w:type="gramEnd"/>
            <w:r w:rsidRPr="009C7DC0">
              <w:rPr>
                <w:rFonts w:ascii="Arial" w:hAnsi="Arial" w:cs="Arial"/>
                <w:kern w:val="2"/>
                <w:szCs w:val="24"/>
                <w:lang w:val="en-GB"/>
              </w:rPr>
              <w:t>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727C987" w14:textId="51F51237" w:rsidR="00F222EC" w:rsidRPr="00860040" w:rsidRDefault="00F222EC" w:rsidP="00860040">
            <w:pPr>
              <w:jc w:val="both"/>
              <w:rPr>
                <w:rFonts w:ascii="Arial" w:hAnsi="Arial" w:cs="Arial"/>
                <w:kern w:val="2"/>
                <w:szCs w:val="24"/>
                <w:lang w:val="en-GB"/>
              </w:rPr>
            </w:pPr>
            <w:r w:rsidRPr="009C7DC0">
              <w:rPr>
                <w:rFonts w:ascii="Arial" w:hAnsi="Arial" w:cs="Arial"/>
                <w:kern w:val="2"/>
                <w:szCs w:val="24"/>
                <w:lang w:val="en-GB"/>
              </w:rPr>
              <w:t>9.5.3. 500 (five hundred) Euros for each case of violation if the requirements of employee safety and health are violated, and as a result an accident occurs.</w:t>
            </w:r>
          </w:p>
        </w:tc>
      </w:tr>
      <w:tr w:rsidR="005450FF" w:rsidRPr="00BD69F7" w14:paraId="1D3C45A5" w14:textId="77777777" w:rsidTr="00F572C0">
        <w:trPr>
          <w:trHeight w:val="85"/>
        </w:trPr>
        <w:tc>
          <w:tcPr>
            <w:tcW w:w="5395" w:type="dxa"/>
          </w:tcPr>
          <w:p w14:paraId="3ECFE453" w14:textId="7FC9EE53" w:rsidR="005450FF" w:rsidRPr="00BD69F7" w:rsidRDefault="005450FF" w:rsidP="00860040">
            <w:pPr>
              <w:jc w:val="both"/>
              <w:rPr>
                <w:rFonts w:ascii="Arial" w:hAnsi="Arial" w:cs="Arial"/>
                <w:color w:val="000000"/>
                <w:kern w:val="2"/>
                <w:szCs w:val="24"/>
              </w:rPr>
            </w:pPr>
            <w:r w:rsidRPr="00BD69F7">
              <w:rPr>
                <w:rFonts w:ascii="Arial" w:hAnsi="Arial" w:cs="Arial"/>
                <w:b/>
                <w:bCs/>
                <w:kern w:val="2"/>
                <w:szCs w:val="24"/>
              </w:rPr>
              <w:t>9.6. Tiekėjui / Pirkėjui taikoma bauda dėl konfidencialumo reikalavimų nesilaikymo</w:t>
            </w:r>
          </w:p>
        </w:tc>
        <w:tc>
          <w:tcPr>
            <w:tcW w:w="5490" w:type="dxa"/>
          </w:tcPr>
          <w:p w14:paraId="48772110" w14:textId="65FEBE64" w:rsidR="005450FF" w:rsidRPr="00BD69F7" w:rsidRDefault="005450FF" w:rsidP="00860040">
            <w:pPr>
              <w:jc w:val="both"/>
              <w:rPr>
                <w:rFonts w:ascii="Arial" w:hAnsi="Arial" w:cs="Arial"/>
                <w:color w:val="000000"/>
                <w:kern w:val="2"/>
                <w:szCs w:val="24"/>
                <w:lang w:val="en-US"/>
              </w:rPr>
            </w:pPr>
            <w:r w:rsidRPr="00BD69F7">
              <w:rPr>
                <w:rFonts w:ascii="Arial" w:hAnsi="Arial" w:cs="Arial"/>
                <w:b/>
                <w:bCs/>
                <w:kern w:val="2"/>
                <w:szCs w:val="24"/>
                <w:lang w:val="en-US"/>
              </w:rPr>
              <w:t>9.6. Penalty imposed on the Supplier/the Buyer for non-compliance with confidentiality requirements</w:t>
            </w:r>
          </w:p>
        </w:tc>
      </w:tr>
      <w:tr w:rsidR="005450FF" w:rsidRPr="00BD69F7" w14:paraId="3B1C1C62" w14:textId="77777777" w:rsidTr="00F572C0">
        <w:trPr>
          <w:trHeight w:val="85"/>
        </w:trPr>
        <w:tc>
          <w:tcPr>
            <w:tcW w:w="5395" w:type="dxa"/>
          </w:tcPr>
          <w:p w14:paraId="55277B31" w14:textId="1FD8B92D"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66ADF851" w14:textId="4768B011"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4C246912" w14:textId="77777777" w:rsidTr="00F572C0">
        <w:trPr>
          <w:trHeight w:val="85"/>
        </w:trPr>
        <w:tc>
          <w:tcPr>
            <w:tcW w:w="5395" w:type="dxa"/>
          </w:tcPr>
          <w:p w14:paraId="5EB48931" w14:textId="469C7AEA" w:rsidR="005450FF" w:rsidRPr="00BD69F7" w:rsidRDefault="005450FF" w:rsidP="00860040">
            <w:pPr>
              <w:jc w:val="both"/>
              <w:rPr>
                <w:rFonts w:ascii="Arial" w:hAnsi="Arial" w:cs="Arial"/>
                <w:color w:val="000000"/>
                <w:kern w:val="2"/>
                <w:szCs w:val="24"/>
              </w:rPr>
            </w:pPr>
            <w:r w:rsidRPr="00BD69F7">
              <w:rPr>
                <w:rFonts w:ascii="Arial" w:hAnsi="Arial" w:cs="Arial"/>
                <w:b/>
                <w:bCs/>
                <w:kern w:val="2"/>
                <w:szCs w:val="24"/>
              </w:rPr>
              <w:lastRenderedPageBreak/>
              <w:t xml:space="preserve">9.7. Tiekėjui taikomos netesybos dėl pirkimo dokumentuose nustatytų kokybinių kriterijų </w:t>
            </w:r>
            <w:proofErr w:type="spellStart"/>
            <w:r w:rsidRPr="00BD69F7">
              <w:rPr>
                <w:rFonts w:ascii="Arial" w:hAnsi="Arial" w:cs="Arial"/>
                <w:b/>
                <w:bCs/>
                <w:kern w:val="2"/>
                <w:szCs w:val="24"/>
              </w:rPr>
              <w:t>nepasiekimo</w:t>
            </w:r>
            <w:proofErr w:type="spellEnd"/>
            <w:r w:rsidRPr="00BD69F7">
              <w:rPr>
                <w:rFonts w:ascii="Arial" w:hAnsi="Arial" w:cs="Arial"/>
                <w:b/>
                <w:bCs/>
                <w:kern w:val="2"/>
                <w:szCs w:val="24"/>
              </w:rPr>
              <w:t xml:space="preserve"> Sutarties vykdymo metu</w:t>
            </w:r>
          </w:p>
        </w:tc>
        <w:tc>
          <w:tcPr>
            <w:tcW w:w="5490" w:type="dxa"/>
          </w:tcPr>
          <w:p w14:paraId="4EFFF344" w14:textId="57DA653A" w:rsidR="005450FF" w:rsidRPr="00BD69F7" w:rsidRDefault="005450FF" w:rsidP="00860040">
            <w:pPr>
              <w:jc w:val="both"/>
              <w:rPr>
                <w:rFonts w:ascii="Arial" w:hAnsi="Arial" w:cs="Arial"/>
                <w:color w:val="000000"/>
                <w:kern w:val="2"/>
                <w:szCs w:val="24"/>
                <w:lang w:val="en-US"/>
              </w:rPr>
            </w:pPr>
            <w:r w:rsidRPr="00BD69F7">
              <w:rPr>
                <w:rFonts w:ascii="Arial" w:hAnsi="Arial" w:cs="Arial"/>
                <w:b/>
                <w:bCs/>
                <w:kern w:val="2"/>
                <w:szCs w:val="24"/>
                <w:lang w:val="en-US"/>
              </w:rPr>
              <w:t>9.7. Liquidated damages imposed on the Supplier for failure to meet the quality criteria set out in the Contract documents during the performance of the Contract</w:t>
            </w:r>
          </w:p>
        </w:tc>
      </w:tr>
      <w:tr w:rsidR="005450FF" w:rsidRPr="00BD69F7" w14:paraId="0BC59764" w14:textId="77777777" w:rsidTr="00F572C0">
        <w:trPr>
          <w:trHeight w:val="85"/>
        </w:trPr>
        <w:tc>
          <w:tcPr>
            <w:tcW w:w="5395" w:type="dxa"/>
          </w:tcPr>
          <w:p w14:paraId="77C2CAFB" w14:textId="026189D5" w:rsidR="005450FF" w:rsidRPr="00BD69F7" w:rsidRDefault="005450FF" w:rsidP="005450FF">
            <w:pPr>
              <w:rPr>
                <w:rFonts w:ascii="Arial" w:hAnsi="Arial" w:cs="Arial"/>
                <w:color w:val="000000"/>
                <w:kern w:val="2"/>
                <w:szCs w:val="24"/>
              </w:rPr>
            </w:pPr>
            <w:r w:rsidRPr="00BD69F7">
              <w:rPr>
                <w:rFonts w:ascii="Arial" w:hAnsi="Arial" w:cs="Arial"/>
                <w:kern w:val="2"/>
                <w:szCs w:val="24"/>
              </w:rPr>
              <w:t>Netaikoma.</w:t>
            </w:r>
          </w:p>
        </w:tc>
        <w:tc>
          <w:tcPr>
            <w:tcW w:w="5490" w:type="dxa"/>
          </w:tcPr>
          <w:p w14:paraId="06F1F80C" w14:textId="72F1626E" w:rsidR="005450FF" w:rsidRPr="00BD69F7" w:rsidRDefault="005450FF" w:rsidP="005450FF">
            <w:pPr>
              <w:rPr>
                <w:rFonts w:ascii="Arial" w:hAnsi="Arial" w:cs="Arial"/>
                <w:color w:val="000000"/>
                <w:kern w:val="2"/>
                <w:szCs w:val="24"/>
                <w:lang w:val="en-US"/>
              </w:rPr>
            </w:pPr>
            <w:r w:rsidRPr="00BD69F7">
              <w:rPr>
                <w:rFonts w:ascii="Arial" w:hAnsi="Arial" w:cs="Arial"/>
                <w:kern w:val="2"/>
                <w:szCs w:val="24"/>
                <w:lang w:val="en-US"/>
              </w:rPr>
              <w:t>Not applicable.</w:t>
            </w:r>
          </w:p>
        </w:tc>
      </w:tr>
      <w:tr w:rsidR="005450FF" w:rsidRPr="00BD69F7" w14:paraId="35D91CAF" w14:textId="77777777" w:rsidTr="00F572C0">
        <w:trPr>
          <w:trHeight w:val="85"/>
        </w:trPr>
        <w:tc>
          <w:tcPr>
            <w:tcW w:w="5395" w:type="dxa"/>
          </w:tcPr>
          <w:p w14:paraId="09408191" w14:textId="13252C2D" w:rsidR="005450FF" w:rsidRPr="00BD69F7" w:rsidRDefault="005450FF" w:rsidP="00860040">
            <w:pPr>
              <w:jc w:val="both"/>
              <w:rPr>
                <w:rFonts w:ascii="Arial" w:hAnsi="Arial" w:cs="Arial"/>
                <w:color w:val="000000"/>
                <w:kern w:val="2"/>
                <w:szCs w:val="24"/>
              </w:rPr>
            </w:pPr>
            <w:r w:rsidRPr="00BD69F7">
              <w:rPr>
                <w:rFonts w:ascii="Arial" w:hAnsi="Arial" w:cs="Arial"/>
                <w:b/>
                <w:bCs/>
                <w:kern w:val="2"/>
                <w:szCs w:val="24"/>
              </w:rPr>
              <w:t>9.8. Tiekėjui taikomos netesybos dėl Sutarties įvykdymo užtikrinimo nepratęsimo</w:t>
            </w:r>
          </w:p>
        </w:tc>
        <w:tc>
          <w:tcPr>
            <w:tcW w:w="5490" w:type="dxa"/>
          </w:tcPr>
          <w:p w14:paraId="0AB75233" w14:textId="67FECBF2" w:rsidR="005450FF" w:rsidRPr="009C7DC0" w:rsidRDefault="005450FF" w:rsidP="00860040">
            <w:pPr>
              <w:jc w:val="both"/>
              <w:rPr>
                <w:rFonts w:ascii="Arial" w:hAnsi="Arial" w:cs="Arial"/>
                <w:color w:val="000000"/>
                <w:kern w:val="2"/>
                <w:szCs w:val="24"/>
                <w:lang w:val="en-GB"/>
              </w:rPr>
            </w:pPr>
            <w:r w:rsidRPr="009C7DC0">
              <w:rPr>
                <w:rFonts w:ascii="Arial" w:hAnsi="Arial" w:cs="Arial"/>
                <w:b/>
                <w:bCs/>
                <w:kern w:val="2"/>
                <w:szCs w:val="24"/>
                <w:lang w:val="en-GB"/>
              </w:rPr>
              <w:t>9.8. Liquidated damages for non-renewal of the Contract Performance Security applicable to the Supplier</w:t>
            </w:r>
          </w:p>
        </w:tc>
      </w:tr>
      <w:tr w:rsidR="000864DE" w:rsidRPr="00BD69F7" w14:paraId="75AA9D92" w14:textId="77777777" w:rsidTr="00F572C0">
        <w:trPr>
          <w:trHeight w:val="85"/>
        </w:trPr>
        <w:tc>
          <w:tcPr>
            <w:tcW w:w="5395" w:type="dxa"/>
          </w:tcPr>
          <w:p w14:paraId="2EA46F3A" w14:textId="6FF6F899" w:rsidR="000864DE" w:rsidRPr="00BD69F7" w:rsidRDefault="000864DE" w:rsidP="00860040">
            <w:pPr>
              <w:jc w:val="both"/>
              <w:rPr>
                <w:rFonts w:ascii="Arial" w:hAnsi="Arial" w:cs="Arial"/>
                <w:kern w:val="2"/>
                <w:szCs w:val="24"/>
              </w:rPr>
            </w:pPr>
            <w:r w:rsidRPr="003E6ADF">
              <w:rPr>
                <w:rFonts w:ascii="Arial" w:hAnsi="Arial" w:cs="Arial"/>
                <w:kern w:val="2"/>
                <w:szCs w:val="24"/>
              </w:rPr>
              <w:t>Punktas netaikomas, taikomos 8.2.2 punkte nustatytos sąlygos.</w:t>
            </w:r>
          </w:p>
        </w:tc>
        <w:tc>
          <w:tcPr>
            <w:tcW w:w="5490" w:type="dxa"/>
          </w:tcPr>
          <w:p w14:paraId="754BBD50" w14:textId="70ABED35" w:rsidR="000864DE" w:rsidRPr="009C7DC0" w:rsidRDefault="000864DE" w:rsidP="00860040">
            <w:pPr>
              <w:jc w:val="both"/>
              <w:rPr>
                <w:rFonts w:ascii="Arial" w:hAnsi="Arial" w:cs="Arial"/>
                <w:kern w:val="2"/>
                <w:szCs w:val="24"/>
                <w:lang w:val="en-GB"/>
              </w:rPr>
            </w:pPr>
            <w:r w:rsidRPr="009C7DC0">
              <w:rPr>
                <w:rFonts w:ascii="Arial" w:hAnsi="Arial" w:cs="Arial"/>
                <w:kern w:val="2"/>
                <w:szCs w:val="24"/>
                <w:lang w:val="en-GB"/>
              </w:rPr>
              <w:t>The Clause does not apply, the conditions set out in Clause 8.2.2 shall be applied.</w:t>
            </w:r>
          </w:p>
        </w:tc>
      </w:tr>
      <w:tr w:rsidR="00743209" w:rsidRPr="00BD69F7" w14:paraId="2A774A0D" w14:textId="77777777" w:rsidTr="00F572C0">
        <w:trPr>
          <w:trHeight w:val="85"/>
        </w:trPr>
        <w:tc>
          <w:tcPr>
            <w:tcW w:w="5395" w:type="dxa"/>
            <w:shd w:val="clear" w:color="auto" w:fill="auto"/>
          </w:tcPr>
          <w:p w14:paraId="4AE301A4" w14:textId="08AF3BB5" w:rsidR="00743209" w:rsidRPr="00743209" w:rsidRDefault="00743209" w:rsidP="00860040">
            <w:pPr>
              <w:jc w:val="both"/>
              <w:rPr>
                <w:rFonts w:ascii="Arial" w:hAnsi="Arial" w:cs="Arial"/>
                <w:b/>
                <w:bCs/>
                <w:kern w:val="2"/>
                <w:szCs w:val="24"/>
              </w:rPr>
            </w:pPr>
            <w:r w:rsidRPr="003E6ADF">
              <w:rPr>
                <w:rFonts w:ascii="Arial" w:hAnsi="Arial" w:cs="Arial"/>
                <w:b/>
                <w:bCs/>
                <w:kern w:val="2"/>
                <w:szCs w:val="24"/>
              </w:rPr>
              <w:t>9.9. Tiekėjui taikoma bauda dėl sutikimo dirbti Pirkėjo objektuose (įrenginiuose) ir/ar jų apsaugos zonoje neturėjimo</w:t>
            </w:r>
          </w:p>
        </w:tc>
        <w:tc>
          <w:tcPr>
            <w:tcW w:w="5490" w:type="dxa"/>
            <w:shd w:val="clear" w:color="auto" w:fill="auto"/>
          </w:tcPr>
          <w:p w14:paraId="01C2D523" w14:textId="4592544A" w:rsidR="00743209" w:rsidRPr="009C7DC0" w:rsidRDefault="00743209" w:rsidP="00860040">
            <w:pPr>
              <w:jc w:val="both"/>
              <w:rPr>
                <w:rFonts w:ascii="Arial" w:hAnsi="Arial" w:cs="Arial"/>
                <w:b/>
                <w:bCs/>
                <w:kern w:val="2"/>
                <w:szCs w:val="24"/>
                <w:lang w:val="en-GB"/>
              </w:rPr>
            </w:pPr>
            <w:r w:rsidRPr="009C7DC0">
              <w:rPr>
                <w:rFonts w:ascii="Arial" w:hAnsi="Arial" w:cs="Arial"/>
                <w:b/>
                <w:bCs/>
                <w:kern w:val="2"/>
                <w:szCs w:val="24"/>
                <w:lang w:val="en-GB"/>
              </w:rPr>
              <w:t>9.9. Fine imposed on the Supplier for not having consent to work in the Buyer's facilities (devices) and/or in their protection zone</w:t>
            </w:r>
          </w:p>
        </w:tc>
      </w:tr>
      <w:tr w:rsidR="00743209" w:rsidRPr="00BD69F7" w14:paraId="2E664F17" w14:textId="77777777" w:rsidTr="00F572C0">
        <w:trPr>
          <w:trHeight w:val="85"/>
        </w:trPr>
        <w:tc>
          <w:tcPr>
            <w:tcW w:w="5395" w:type="dxa"/>
          </w:tcPr>
          <w:p w14:paraId="13051959" w14:textId="771C4C53" w:rsidR="00743209" w:rsidRPr="003E6ADF" w:rsidRDefault="00FB00DF" w:rsidP="00860040">
            <w:pPr>
              <w:jc w:val="both"/>
              <w:rPr>
                <w:rFonts w:ascii="Arial" w:hAnsi="Arial" w:cs="Arial"/>
                <w:kern w:val="2"/>
                <w:szCs w:val="24"/>
              </w:rPr>
            </w:pPr>
            <w:r w:rsidRPr="003E6ADF">
              <w:rPr>
                <w:rFonts w:ascii="Arial" w:hAnsi="Arial" w:cs="Arial"/>
                <w:kern w:val="2"/>
                <w:szCs w:val="24"/>
              </w:rPr>
              <w:t>100 (vienas šimtas) Eur už kiekvieną pažeidimo atvejį.</w:t>
            </w:r>
          </w:p>
        </w:tc>
        <w:tc>
          <w:tcPr>
            <w:tcW w:w="5490" w:type="dxa"/>
          </w:tcPr>
          <w:p w14:paraId="45AA3955" w14:textId="27A7DEB8" w:rsidR="00743209" w:rsidRPr="009C7DC0" w:rsidRDefault="00FB00DF" w:rsidP="00860040">
            <w:pPr>
              <w:jc w:val="both"/>
              <w:rPr>
                <w:rFonts w:ascii="Arial" w:hAnsi="Arial" w:cs="Arial"/>
                <w:kern w:val="2"/>
                <w:szCs w:val="24"/>
                <w:lang w:val="en-GB"/>
              </w:rPr>
            </w:pPr>
            <w:r w:rsidRPr="009C7DC0">
              <w:rPr>
                <w:rFonts w:ascii="Arial" w:hAnsi="Arial" w:cs="Arial"/>
                <w:kern w:val="2"/>
                <w:szCs w:val="24"/>
                <w:lang w:val="en-GB"/>
              </w:rPr>
              <w:t xml:space="preserve">100 (one hundred) EUR for each case </w:t>
            </w:r>
            <w:proofErr w:type="gramStart"/>
            <w:r w:rsidRPr="009C7DC0">
              <w:rPr>
                <w:rFonts w:ascii="Arial" w:hAnsi="Arial" w:cs="Arial"/>
                <w:kern w:val="2"/>
                <w:szCs w:val="24"/>
                <w:lang w:val="en-GB"/>
              </w:rPr>
              <w:t>of  violation</w:t>
            </w:r>
            <w:proofErr w:type="gramEnd"/>
            <w:r w:rsidRPr="009C7DC0">
              <w:rPr>
                <w:rFonts w:ascii="Arial" w:hAnsi="Arial" w:cs="Arial"/>
                <w:kern w:val="2"/>
                <w:szCs w:val="24"/>
                <w:lang w:val="en-GB"/>
              </w:rPr>
              <w:t>.</w:t>
            </w:r>
          </w:p>
        </w:tc>
      </w:tr>
      <w:tr w:rsidR="00FB00DF" w:rsidRPr="00BD69F7" w14:paraId="7DB33A85" w14:textId="77777777" w:rsidTr="00F572C0">
        <w:trPr>
          <w:trHeight w:val="85"/>
        </w:trPr>
        <w:tc>
          <w:tcPr>
            <w:tcW w:w="5395" w:type="dxa"/>
          </w:tcPr>
          <w:p w14:paraId="2A3084E9" w14:textId="4A7768E9" w:rsidR="00FB00DF" w:rsidRPr="00FB00DF" w:rsidRDefault="00FB00DF" w:rsidP="00860040">
            <w:pPr>
              <w:jc w:val="both"/>
              <w:rPr>
                <w:rFonts w:ascii="Arial" w:hAnsi="Arial" w:cs="Arial"/>
                <w:b/>
                <w:bCs/>
                <w:kern w:val="2"/>
                <w:szCs w:val="24"/>
              </w:rPr>
            </w:pPr>
            <w:r w:rsidRPr="003E6ADF">
              <w:rPr>
                <w:rFonts w:ascii="Arial" w:hAnsi="Arial" w:cs="Arial"/>
                <w:b/>
                <w:bCs/>
                <w:kern w:val="2"/>
                <w:szCs w:val="24"/>
              </w:rPr>
              <w:t>9.10. Tiekėjui taikoma bauda, jei Prekes tiekiantis su jomis susijusias paslaugas teikiantys specialistai yra neblaivūs ar apsvaigę nuo psichoaktyvių medžiagų.</w:t>
            </w:r>
          </w:p>
        </w:tc>
        <w:tc>
          <w:tcPr>
            <w:tcW w:w="5490" w:type="dxa"/>
          </w:tcPr>
          <w:p w14:paraId="2267A860" w14:textId="6200891C" w:rsidR="00FB00DF" w:rsidRPr="009C7DC0" w:rsidRDefault="00FB00DF" w:rsidP="00860040">
            <w:pPr>
              <w:jc w:val="both"/>
              <w:rPr>
                <w:rFonts w:ascii="Arial" w:hAnsi="Arial" w:cs="Arial"/>
                <w:b/>
                <w:bCs/>
                <w:kern w:val="2"/>
                <w:szCs w:val="24"/>
                <w:lang w:val="en-GB"/>
              </w:rPr>
            </w:pPr>
            <w:r w:rsidRPr="009C7DC0">
              <w:rPr>
                <w:rFonts w:ascii="Arial" w:hAnsi="Arial" w:cs="Arial"/>
                <w:b/>
                <w:bCs/>
                <w:kern w:val="2"/>
                <w:szCs w:val="24"/>
                <w:lang w:val="en-GB"/>
              </w:rPr>
              <w:t>9.10. Fine imposed on the Supplier if the specialists delivering the Goods or providing related services are intoxicated or under the influence of psychoactive substances.</w:t>
            </w:r>
          </w:p>
        </w:tc>
      </w:tr>
      <w:tr w:rsidR="00FB00DF" w:rsidRPr="00BD69F7" w14:paraId="322084E3" w14:textId="77777777" w:rsidTr="00F572C0">
        <w:trPr>
          <w:trHeight w:val="85"/>
        </w:trPr>
        <w:tc>
          <w:tcPr>
            <w:tcW w:w="5395" w:type="dxa"/>
          </w:tcPr>
          <w:p w14:paraId="3B9F81CA" w14:textId="4C6BAA88" w:rsidR="00FB00DF" w:rsidRPr="003E6ADF" w:rsidRDefault="00FB00DF" w:rsidP="00860040">
            <w:pPr>
              <w:jc w:val="both"/>
              <w:rPr>
                <w:rFonts w:ascii="Arial" w:hAnsi="Arial" w:cs="Arial"/>
                <w:kern w:val="2"/>
                <w:szCs w:val="24"/>
              </w:rPr>
            </w:pPr>
            <w:r w:rsidRPr="003E6ADF">
              <w:rPr>
                <w:rFonts w:ascii="Arial" w:hAnsi="Arial" w:cs="Arial"/>
                <w:kern w:val="2"/>
                <w:szCs w:val="24"/>
              </w:rPr>
              <w:t>300 (trys šimtai) Eur už kiekvieną pažeidimo atvejį.</w:t>
            </w:r>
          </w:p>
        </w:tc>
        <w:tc>
          <w:tcPr>
            <w:tcW w:w="5490" w:type="dxa"/>
          </w:tcPr>
          <w:p w14:paraId="7142FE3E" w14:textId="5979F6F3" w:rsidR="00FB00DF" w:rsidRPr="009C7DC0" w:rsidRDefault="00FB00DF" w:rsidP="00860040">
            <w:pPr>
              <w:jc w:val="both"/>
              <w:rPr>
                <w:rFonts w:ascii="Arial" w:hAnsi="Arial" w:cs="Arial"/>
                <w:kern w:val="2"/>
                <w:szCs w:val="24"/>
                <w:lang w:val="en-GB"/>
              </w:rPr>
            </w:pPr>
            <w:r w:rsidRPr="009C7DC0">
              <w:rPr>
                <w:rFonts w:ascii="Arial" w:hAnsi="Arial" w:cs="Arial"/>
                <w:kern w:val="2"/>
                <w:szCs w:val="24"/>
                <w:lang w:val="en-GB"/>
              </w:rPr>
              <w:t>300 (three hundred) EUR for each case of violation.</w:t>
            </w:r>
          </w:p>
        </w:tc>
      </w:tr>
      <w:tr w:rsidR="000864DE" w:rsidRPr="00BD69F7" w14:paraId="13152A2D" w14:textId="77777777" w:rsidTr="00F572C0">
        <w:trPr>
          <w:trHeight w:val="85"/>
        </w:trPr>
        <w:tc>
          <w:tcPr>
            <w:tcW w:w="5395" w:type="dxa"/>
          </w:tcPr>
          <w:p w14:paraId="2EA67729" w14:textId="461129C3" w:rsidR="000864DE" w:rsidRPr="00BD69F7" w:rsidRDefault="000864DE" w:rsidP="00860040">
            <w:pPr>
              <w:jc w:val="both"/>
              <w:rPr>
                <w:rFonts w:ascii="Arial" w:hAnsi="Arial" w:cs="Arial"/>
                <w:b/>
                <w:bCs/>
                <w:kern w:val="2"/>
                <w:szCs w:val="24"/>
              </w:rPr>
            </w:pPr>
            <w:r w:rsidRPr="003E6ADF">
              <w:rPr>
                <w:rFonts w:ascii="Arial" w:hAnsi="Arial" w:cs="Arial"/>
                <w:b/>
                <w:bCs/>
                <w:kern w:val="2"/>
                <w:szCs w:val="24"/>
              </w:rPr>
              <w:t>9.11. Tiekėjui taikoma bauda, jei Tiekėjas nesilaiko nacionalinio saugumo interesų (kai taikoma) ir (ar) Kilmės taikomų reikalavimų</w:t>
            </w:r>
          </w:p>
        </w:tc>
        <w:tc>
          <w:tcPr>
            <w:tcW w:w="5490" w:type="dxa"/>
          </w:tcPr>
          <w:p w14:paraId="43363ED4" w14:textId="1B7C0851" w:rsidR="000864DE" w:rsidRPr="009C7DC0" w:rsidRDefault="000864DE" w:rsidP="00860040">
            <w:pPr>
              <w:jc w:val="both"/>
              <w:rPr>
                <w:rFonts w:ascii="Arial" w:hAnsi="Arial" w:cs="Arial"/>
                <w:b/>
                <w:bCs/>
                <w:kern w:val="2"/>
                <w:szCs w:val="24"/>
                <w:lang w:val="en-GB"/>
              </w:rPr>
            </w:pPr>
            <w:r w:rsidRPr="009C7DC0">
              <w:rPr>
                <w:rFonts w:ascii="Arial" w:hAnsi="Arial" w:cs="Arial"/>
                <w:b/>
                <w:bCs/>
                <w:kern w:val="2"/>
                <w:szCs w:val="24"/>
                <w:lang w:val="en-GB"/>
              </w:rPr>
              <w:t>9.11. Penalty imposed on the Supplier if the Supplier does not comply with national security interests (where applicable) and/or Origin requirements</w:t>
            </w:r>
          </w:p>
        </w:tc>
      </w:tr>
      <w:tr w:rsidR="000864DE" w:rsidRPr="00BD69F7" w14:paraId="7C68E9AA" w14:textId="77777777" w:rsidTr="00F572C0">
        <w:trPr>
          <w:trHeight w:val="85"/>
        </w:trPr>
        <w:tc>
          <w:tcPr>
            <w:tcW w:w="5395" w:type="dxa"/>
          </w:tcPr>
          <w:p w14:paraId="60F341AF" w14:textId="131B4109" w:rsidR="000864DE" w:rsidRPr="003E6ADF" w:rsidRDefault="000864DE" w:rsidP="00860040">
            <w:pPr>
              <w:jc w:val="both"/>
              <w:rPr>
                <w:rFonts w:ascii="Arial" w:hAnsi="Arial" w:cs="Arial"/>
                <w:kern w:val="2"/>
                <w:szCs w:val="24"/>
              </w:rPr>
            </w:pPr>
            <w:r w:rsidRPr="003E6ADF">
              <w:rPr>
                <w:rFonts w:ascii="Arial" w:hAnsi="Arial" w:cs="Arial"/>
                <w:kern w:val="2"/>
                <w:szCs w:val="24"/>
              </w:rPr>
              <w:t>1000 (vienas tūkstantis) Eur už kiekvieną pažeidimo atvejį.</w:t>
            </w:r>
          </w:p>
        </w:tc>
        <w:tc>
          <w:tcPr>
            <w:tcW w:w="5490" w:type="dxa"/>
          </w:tcPr>
          <w:p w14:paraId="6F2BBFC5" w14:textId="179ABE0E" w:rsidR="000864DE" w:rsidRPr="009C7DC0" w:rsidRDefault="000864DE" w:rsidP="00860040">
            <w:pPr>
              <w:jc w:val="both"/>
              <w:rPr>
                <w:rFonts w:ascii="Arial" w:hAnsi="Arial" w:cs="Arial"/>
                <w:kern w:val="2"/>
                <w:szCs w:val="24"/>
                <w:lang w:val="en-GB"/>
              </w:rPr>
            </w:pPr>
            <w:r w:rsidRPr="009C7DC0">
              <w:rPr>
                <w:rFonts w:ascii="Arial" w:hAnsi="Arial" w:cs="Arial"/>
                <w:kern w:val="2"/>
                <w:szCs w:val="24"/>
                <w:lang w:val="en-GB"/>
              </w:rPr>
              <w:t xml:space="preserve">1000 (one thousand) EUR for each case </w:t>
            </w:r>
            <w:proofErr w:type="gramStart"/>
            <w:r w:rsidRPr="009C7DC0">
              <w:rPr>
                <w:rFonts w:ascii="Arial" w:hAnsi="Arial" w:cs="Arial"/>
                <w:kern w:val="2"/>
                <w:szCs w:val="24"/>
                <w:lang w:val="en-GB"/>
              </w:rPr>
              <w:t>of  violation</w:t>
            </w:r>
            <w:proofErr w:type="gramEnd"/>
            <w:r w:rsidRPr="009C7DC0">
              <w:rPr>
                <w:rFonts w:ascii="Arial" w:hAnsi="Arial" w:cs="Arial"/>
                <w:kern w:val="2"/>
                <w:szCs w:val="24"/>
                <w:lang w:val="en-GB"/>
              </w:rPr>
              <w:t>.</w:t>
            </w:r>
          </w:p>
        </w:tc>
      </w:tr>
      <w:tr w:rsidR="004779EA" w:rsidRPr="00BD69F7" w14:paraId="77300449" w14:textId="77777777" w:rsidTr="00F572C0">
        <w:trPr>
          <w:trHeight w:val="85"/>
        </w:trPr>
        <w:tc>
          <w:tcPr>
            <w:tcW w:w="5395" w:type="dxa"/>
          </w:tcPr>
          <w:p w14:paraId="3B072328" w14:textId="12C35293" w:rsidR="004779EA" w:rsidRPr="00BD69F7" w:rsidRDefault="004779EA" w:rsidP="003E6ADF">
            <w:pPr>
              <w:rPr>
                <w:rFonts w:ascii="Arial" w:hAnsi="Arial" w:cs="Arial"/>
                <w:b/>
                <w:bCs/>
                <w:kern w:val="2"/>
                <w:szCs w:val="24"/>
              </w:rPr>
            </w:pPr>
            <w:r w:rsidRPr="003E6ADF">
              <w:rPr>
                <w:rFonts w:ascii="Arial" w:hAnsi="Arial" w:cs="Arial"/>
                <w:b/>
                <w:bCs/>
                <w:kern w:val="2"/>
                <w:szCs w:val="24"/>
              </w:rPr>
              <w:t>9.12. Bendra informacija</w:t>
            </w:r>
          </w:p>
        </w:tc>
        <w:tc>
          <w:tcPr>
            <w:tcW w:w="5490" w:type="dxa"/>
          </w:tcPr>
          <w:p w14:paraId="1BDC8D93" w14:textId="6A438FF7" w:rsidR="004779EA" w:rsidRPr="009C7DC0" w:rsidRDefault="004779EA" w:rsidP="003E6ADF">
            <w:pPr>
              <w:rPr>
                <w:rFonts w:ascii="Arial" w:hAnsi="Arial" w:cs="Arial"/>
                <w:b/>
                <w:bCs/>
                <w:kern w:val="2"/>
                <w:szCs w:val="24"/>
                <w:lang w:val="en-GB"/>
              </w:rPr>
            </w:pPr>
            <w:r w:rsidRPr="009C7DC0">
              <w:rPr>
                <w:rFonts w:ascii="Arial" w:hAnsi="Arial" w:cs="Arial"/>
                <w:b/>
                <w:bCs/>
                <w:kern w:val="2"/>
                <w:szCs w:val="24"/>
                <w:lang w:val="en-GB"/>
              </w:rPr>
              <w:t>9.12. General information</w:t>
            </w:r>
          </w:p>
        </w:tc>
      </w:tr>
      <w:tr w:rsidR="004779EA" w:rsidRPr="00BD69F7" w14:paraId="511F017D" w14:textId="77777777" w:rsidTr="00F572C0">
        <w:trPr>
          <w:trHeight w:val="85"/>
        </w:trPr>
        <w:tc>
          <w:tcPr>
            <w:tcW w:w="5395" w:type="dxa"/>
          </w:tcPr>
          <w:p w14:paraId="4EFD5CDC"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t>9.12.1. Šiame skyriuje nurodytų netesybų sumokėjimas neatleidžia Tiekėjo nuo pareigos atlikti visus veiksmus, būtinus įvykdyti sutartinius įsipareigojimus.</w:t>
            </w:r>
          </w:p>
          <w:p w14:paraId="7C8340F5" w14:textId="461AF788" w:rsidR="004779EA" w:rsidRPr="003E6ADF" w:rsidRDefault="004779EA" w:rsidP="00895CA1">
            <w:pPr>
              <w:jc w:val="both"/>
              <w:rPr>
                <w:rFonts w:ascii="Arial" w:hAnsi="Arial" w:cs="Arial"/>
                <w:kern w:val="2"/>
                <w:szCs w:val="24"/>
              </w:rPr>
            </w:pPr>
            <w:r w:rsidRPr="003E6ADF">
              <w:rPr>
                <w:rFonts w:ascii="Arial" w:hAnsi="Arial" w:cs="Arial"/>
                <w:kern w:val="2"/>
                <w:szCs w:val="24"/>
              </w:rPr>
              <w:t>9.12.2. Šiame skyriuje numatytos netesybos Tiekėjui taikomos ir tuo atveju, jei pažeidimai atlikti jo subtiekėjo, specialistų, darbuotojų ar kitų trečiųjų asmenų, kuriuos jis pasitelkė vykdyti Sutartį.</w:t>
            </w:r>
          </w:p>
          <w:p w14:paraId="525FFD59"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t xml:space="preserve">9.12.3.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7873365" w14:textId="49E91BF8" w:rsidR="004779EA" w:rsidRPr="003E6ADF" w:rsidRDefault="004779EA" w:rsidP="00895CA1">
            <w:pPr>
              <w:jc w:val="both"/>
              <w:rPr>
                <w:rFonts w:ascii="Arial" w:hAnsi="Arial" w:cs="Arial"/>
                <w:kern w:val="2"/>
                <w:szCs w:val="24"/>
              </w:rPr>
            </w:pPr>
          </w:p>
          <w:p w14:paraId="28CB9165"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lastRenderedPageBreak/>
              <w:t>9.12.4. Nesant iš ko įskaityti piniginių reikalavimų, Tiekėjas privalo sumokėti Pirkėjui netesybas per 5 (penkias) dienas nuo Pirkėjo pareikalavimo.</w:t>
            </w:r>
          </w:p>
          <w:p w14:paraId="24959228" w14:textId="77777777" w:rsidR="004779EA" w:rsidRPr="003E6ADF" w:rsidRDefault="004779EA" w:rsidP="00895CA1">
            <w:pPr>
              <w:jc w:val="both"/>
              <w:rPr>
                <w:rFonts w:ascii="Arial" w:hAnsi="Arial" w:cs="Arial"/>
                <w:kern w:val="2"/>
                <w:szCs w:val="24"/>
              </w:rPr>
            </w:pPr>
          </w:p>
          <w:p w14:paraId="1914C06E"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t>9.12.5. Šalys viena kitai atlygina tik tiesioginius nuostolius, kurie ribojami Sutarties kainos dydžio suma, bet ne mažesne kaip 3000 (trys tūkstančiai) Eur suma (jeigu Sutarties kaina neviršija 3000 (trijų tūkstančių) Eur sumos).</w:t>
            </w:r>
          </w:p>
          <w:p w14:paraId="3694C288" w14:textId="4C2702C5" w:rsidR="004779EA" w:rsidRPr="003E6ADF" w:rsidRDefault="004779EA" w:rsidP="00895CA1">
            <w:pPr>
              <w:jc w:val="both"/>
              <w:rPr>
                <w:rFonts w:ascii="Arial" w:hAnsi="Arial" w:cs="Arial"/>
                <w:kern w:val="2"/>
                <w:szCs w:val="24"/>
              </w:rPr>
            </w:pPr>
            <w:r w:rsidRPr="003E6ADF">
              <w:rPr>
                <w:rFonts w:ascii="Arial" w:hAnsi="Arial" w:cs="Arial"/>
                <w:kern w:val="2"/>
                <w:szCs w:val="24"/>
              </w:rPr>
              <w:t>9.12.6.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5490" w:type="dxa"/>
          </w:tcPr>
          <w:p w14:paraId="0FA20BFF"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lastRenderedPageBreak/>
              <w:t>9.12.1. Payment of the defaults specified in this section does not release the Supplier from the obligation to perform all actions necessary to fulfil the contractual obligations.</w:t>
            </w:r>
          </w:p>
          <w:p w14:paraId="56B2F39A"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9.12.2. The penalties provided for in this section apply to the Supplier even if the violations are committed by his sub-supplier, specialists, employees or other third parties whom he used to execute the Contract.</w:t>
            </w:r>
          </w:p>
          <w:p w14:paraId="2A383D1A"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 xml:space="preserve">9.12.3. When settling accounts, the </w:t>
            </w:r>
            <w:proofErr w:type="gramStart"/>
            <w:r w:rsidRPr="009C7DC0">
              <w:rPr>
                <w:rFonts w:ascii="Arial" w:hAnsi="Arial" w:cs="Arial"/>
                <w:kern w:val="2"/>
                <w:szCs w:val="24"/>
                <w:lang w:val="en-GB"/>
              </w:rPr>
              <w:t>amount</w:t>
            </w:r>
            <w:proofErr w:type="gramEnd"/>
            <w:r w:rsidRPr="009C7DC0">
              <w:rPr>
                <w:rFonts w:ascii="Arial" w:hAnsi="Arial" w:cs="Arial"/>
                <w:kern w:val="2"/>
                <w:szCs w:val="24"/>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4A8CE656"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 xml:space="preserve">9.12.4. If there are no amounts available for offsetting financial claims, the Supplier must pay </w:t>
            </w:r>
            <w:r w:rsidRPr="009C7DC0">
              <w:rPr>
                <w:rFonts w:ascii="Arial" w:hAnsi="Arial" w:cs="Arial"/>
                <w:kern w:val="2"/>
                <w:szCs w:val="24"/>
                <w:lang w:val="en-GB"/>
              </w:rPr>
              <w:lastRenderedPageBreak/>
              <w:t>the penalties to the Buyer within 5 (five) days from the Buyer's demand.</w:t>
            </w:r>
          </w:p>
          <w:p w14:paraId="1A6D4D8E"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9.12.5. The Parties shall compensate each other only for direct damages, which are limited to the amount of the Contract price, but not less than 3,000 (three thousand) Euros (if the Contract price does not exceed 3,000 (three thousand) Euros).</w:t>
            </w:r>
          </w:p>
          <w:p w14:paraId="03F7B673" w14:textId="6E451208" w:rsidR="004779EA" w:rsidRPr="009C7DC0" w:rsidRDefault="004779EA" w:rsidP="003E6ADF">
            <w:pPr>
              <w:jc w:val="both"/>
              <w:rPr>
                <w:rFonts w:ascii="Arial" w:hAnsi="Arial" w:cs="Arial"/>
                <w:kern w:val="2"/>
                <w:szCs w:val="24"/>
                <w:lang w:val="en-GB"/>
              </w:rPr>
            </w:pPr>
            <w:r w:rsidRPr="009C7DC0">
              <w:rPr>
                <w:rFonts w:ascii="Arial" w:hAnsi="Arial" w:cs="Arial"/>
                <w:kern w:val="2"/>
                <w:szCs w:val="24"/>
                <w:lang w:val="en-GB"/>
              </w:rPr>
              <w:t xml:space="preserve">9.12.6. The total amount of penalties applied to the Party under the Contract is limited to 20 (twenty) percent of the amount of the Contract </w:t>
            </w:r>
            <w:proofErr w:type="gramStart"/>
            <w:r w:rsidRPr="009C7DC0">
              <w:rPr>
                <w:rFonts w:ascii="Arial" w:hAnsi="Arial" w:cs="Arial"/>
                <w:kern w:val="2"/>
                <w:szCs w:val="24"/>
                <w:lang w:val="en-GB"/>
              </w:rPr>
              <w:t>price;</w:t>
            </w:r>
            <w:proofErr w:type="gramEnd"/>
            <w:r w:rsidRPr="009C7DC0">
              <w:rPr>
                <w:rFonts w:ascii="Arial" w:hAnsi="Arial" w:cs="Arial"/>
                <w:kern w:val="2"/>
                <w:szCs w:val="24"/>
                <w:lang w:val="en-GB"/>
              </w:rPr>
              <w:t xml:space="preserve"> if the price of the Contract does not exceed the amount of 3000 (three thousand) EUR - the amount not exceeding 1500 (one thousand five hundred) EUR.</w:t>
            </w:r>
          </w:p>
        </w:tc>
      </w:tr>
      <w:tr w:rsidR="005450FF" w:rsidRPr="00BD69F7" w14:paraId="41ED68F6" w14:textId="77777777" w:rsidTr="00F572C0">
        <w:trPr>
          <w:trHeight w:val="85"/>
        </w:trPr>
        <w:tc>
          <w:tcPr>
            <w:tcW w:w="5395" w:type="dxa"/>
          </w:tcPr>
          <w:p w14:paraId="66B4D8B6" w14:textId="2DCDB2DC" w:rsidR="005450FF" w:rsidRPr="00BD69F7" w:rsidRDefault="005450FF" w:rsidP="005450FF">
            <w:pPr>
              <w:jc w:val="center"/>
              <w:rPr>
                <w:rFonts w:ascii="Arial" w:hAnsi="Arial" w:cs="Arial"/>
                <w:color w:val="4472C4"/>
                <w:kern w:val="2"/>
                <w:szCs w:val="24"/>
              </w:rPr>
            </w:pPr>
            <w:r w:rsidRPr="00BD69F7">
              <w:rPr>
                <w:rFonts w:ascii="Arial" w:hAnsi="Arial" w:cs="Arial"/>
                <w:b/>
                <w:bCs/>
                <w:kern w:val="2"/>
                <w:szCs w:val="24"/>
              </w:rPr>
              <w:lastRenderedPageBreak/>
              <w:t>10. SUTARTIES GALIOJIMAS IR KEITIMAS</w:t>
            </w:r>
          </w:p>
        </w:tc>
        <w:tc>
          <w:tcPr>
            <w:tcW w:w="5490" w:type="dxa"/>
          </w:tcPr>
          <w:p w14:paraId="42EAB9F9" w14:textId="5094100B" w:rsidR="005450FF" w:rsidRPr="00BD69F7" w:rsidRDefault="005450FF" w:rsidP="005450FF">
            <w:pPr>
              <w:jc w:val="center"/>
              <w:rPr>
                <w:rFonts w:ascii="Arial" w:hAnsi="Arial" w:cs="Arial"/>
                <w:color w:val="4472C4"/>
                <w:kern w:val="2"/>
                <w:szCs w:val="24"/>
                <w:lang w:val="en-US"/>
              </w:rPr>
            </w:pPr>
            <w:r w:rsidRPr="00BD69F7">
              <w:rPr>
                <w:rFonts w:ascii="Arial" w:hAnsi="Arial" w:cs="Arial"/>
                <w:b/>
                <w:bCs/>
                <w:kern w:val="2"/>
                <w:szCs w:val="24"/>
                <w:lang w:val="en-US"/>
              </w:rPr>
              <w:t>10. VALIDITY AND AMENDMENT OF THE CONTRACT</w:t>
            </w:r>
          </w:p>
        </w:tc>
      </w:tr>
      <w:tr w:rsidR="005450FF" w:rsidRPr="00BD69F7" w14:paraId="454B952A" w14:textId="77777777" w:rsidTr="00F572C0">
        <w:trPr>
          <w:trHeight w:val="85"/>
        </w:trPr>
        <w:tc>
          <w:tcPr>
            <w:tcW w:w="5395" w:type="dxa"/>
          </w:tcPr>
          <w:p w14:paraId="575BE23E" w14:textId="665E54ED" w:rsidR="005450FF" w:rsidRPr="00BD69F7" w:rsidRDefault="005450FF" w:rsidP="005450FF">
            <w:pPr>
              <w:rPr>
                <w:rFonts w:ascii="Arial" w:hAnsi="Arial" w:cs="Arial"/>
                <w:color w:val="4472C4"/>
                <w:kern w:val="2"/>
                <w:szCs w:val="24"/>
              </w:rPr>
            </w:pPr>
            <w:r w:rsidRPr="00BD69F7">
              <w:rPr>
                <w:rFonts w:ascii="Arial" w:hAnsi="Arial" w:cs="Arial"/>
                <w:b/>
                <w:bCs/>
                <w:kern w:val="2"/>
                <w:szCs w:val="24"/>
              </w:rPr>
              <w:t>10.1. Sutarties sudarymas ir įsigaliojimas</w:t>
            </w:r>
          </w:p>
        </w:tc>
        <w:tc>
          <w:tcPr>
            <w:tcW w:w="5490" w:type="dxa"/>
          </w:tcPr>
          <w:p w14:paraId="7B03366B" w14:textId="19925F78" w:rsidR="005450FF" w:rsidRPr="00BD69F7" w:rsidRDefault="005450FF" w:rsidP="005450FF">
            <w:pPr>
              <w:rPr>
                <w:rFonts w:ascii="Arial" w:hAnsi="Arial" w:cs="Arial"/>
                <w:color w:val="4472C4"/>
                <w:kern w:val="2"/>
                <w:szCs w:val="24"/>
                <w:lang w:val="en-US"/>
              </w:rPr>
            </w:pPr>
            <w:r w:rsidRPr="00BD69F7">
              <w:rPr>
                <w:rFonts w:ascii="Arial" w:hAnsi="Arial" w:cs="Arial"/>
                <w:b/>
                <w:bCs/>
                <w:kern w:val="2"/>
                <w:szCs w:val="24"/>
                <w:lang w:val="en-US"/>
              </w:rPr>
              <w:t>10.1 Conclusion and entry into force of the Contract</w:t>
            </w:r>
          </w:p>
        </w:tc>
      </w:tr>
      <w:tr w:rsidR="005450FF" w:rsidRPr="00BD69F7" w14:paraId="3A15F2BD" w14:textId="77777777" w:rsidTr="00F572C0">
        <w:trPr>
          <w:trHeight w:val="85"/>
        </w:trPr>
        <w:tc>
          <w:tcPr>
            <w:tcW w:w="5395" w:type="dxa"/>
          </w:tcPr>
          <w:p w14:paraId="5F0CA43F" w14:textId="77777777" w:rsidR="005450FF" w:rsidRPr="00BD69F7" w:rsidRDefault="005450FF" w:rsidP="00860040">
            <w:pPr>
              <w:jc w:val="both"/>
              <w:rPr>
                <w:rFonts w:ascii="Arial" w:hAnsi="Arial" w:cs="Arial"/>
                <w:kern w:val="2"/>
                <w:szCs w:val="24"/>
              </w:rPr>
            </w:pPr>
            <w:r w:rsidRPr="00BD69F7">
              <w:rPr>
                <w:rFonts w:ascii="Arial" w:hAnsi="Arial" w:cs="Arial"/>
                <w:kern w:val="2"/>
                <w:szCs w:val="24"/>
              </w:rPr>
              <w:t>Ši Sutartis laikoma sudaryta, kai (pirma) ją pasirašo abi Šalys, ir (antra) pateikiamas sutarties įvykdymo užtikrinimas.</w:t>
            </w:r>
          </w:p>
          <w:p w14:paraId="4F9876A9" w14:textId="7DD649D9" w:rsidR="005450FF" w:rsidRPr="00BD69F7" w:rsidRDefault="005450FF" w:rsidP="00860040">
            <w:pPr>
              <w:jc w:val="both"/>
              <w:rPr>
                <w:rFonts w:ascii="Arial" w:hAnsi="Arial" w:cs="Arial"/>
                <w:color w:val="4472C4"/>
                <w:kern w:val="2"/>
                <w:szCs w:val="24"/>
              </w:rPr>
            </w:pPr>
            <w:r w:rsidRPr="00BD69F7">
              <w:rPr>
                <w:rFonts w:ascii="Arial" w:hAnsi="Arial" w:cs="Arial"/>
                <w:kern w:val="2"/>
                <w:szCs w:val="24"/>
              </w:rPr>
              <w:t xml:space="preserve">Sutartis galioja iki visiško prievolių įvykdymo, bet jos terminas negali būti ilgesnis kaip </w:t>
            </w:r>
            <w:r w:rsidRPr="003E6ADF">
              <w:rPr>
                <w:rFonts w:ascii="Arial" w:hAnsi="Arial" w:cs="Arial"/>
                <w:i/>
                <w:iCs/>
                <w:color w:val="FF0000"/>
                <w:kern w:val="2"/>
                <w:szCs w:val="24"/>
              </w:rPr>
              <w:t>(Iš Pardavėjo pasiūlymo įrašyti Prekių pristatymo terminą ir pridėti vieną mėnesį Pirkėjo įsipareigojimų įvykdymui)</w:t>
            </w:r>
            <w:r w:rsidRPr="00BD69F7">
              <w:rPr>
                <w:rFonts w:ascii="Arial" w:hAnsi="Arial" w:cs="Arial"/>
                <w:color w:val="45B0E1" w:themeColor="accent1" w:themeTint="99"/>
                <w:kern w:val="2"/>
                <w:szCs w:val="24"/>
              </w:rPr>
              <w:t>.</w:t>
            </w:r>
          </w:p>
        </w:tc>
        <w:tc>
          <w:tcPr>
            <w:tcW w:w="5490" w:type="dxa"/>
          </w:tcPr>
          <w:p w14:paraId="01160B3B" w14:textId="77777777" w:rsidR="005450FF" w:rsidRPr="00BD69F7" w:rsidRDefault="005450FF" w:rsidP="00860040">
            <w:pPr>
              <w:jc w:val="both"/>
              <w:rPr>
                <w:rFonts w:ascii="Arial" w:hAnsi="Arial" w:cs="Arial"/>
                <w:kern w:val="2"/>
                <w:szCs w:val="24"/>
                <w:lang w:val="en-US"/>
              </w:rPr>
            </w:pPr>
            <w:r w:rsidRPr="00BD69F7">
              <w:rPr>
                <w:rFonts w:ascii="Arial" w:hAnsi="Arial" w:cs="Arial"/>
                <w:kern w:val="2"/>
                <w:szCs w:val="24"/>
                <w:lang w:val="en-US"/>
              </w:rPr>
              <w:t>This Contract shall be deemed to be concluded when (first) it is signed by both Parties and (second) the Contract Performance Security is provided.</w:t>
            </w:r>
          </w:p>
          <w:p w14:paraId="270D08C3" w14:textId="7537C393" w:rsidR="005450FF" w:rsidRPr="00BD69F7" w:rsidRDefault="005450FF" w:rsidP="00860040">
            <w:pPr>
              <w:jc w:val="both"/>
              <w:rPr>
                <w:rFonts w:ascii="Arial" w:hAnsi="Arial" w:cs="Arial"/>
                <w:color w:val="4472C4"/>
                <w:kern w:val="2"/>
                <w:szCs w:val="24"/>
                <w:lang w:val="en-US"/>
              </w:rPr>
            </w:pPr>
            <w:r w:rsidRPr="00BD69F7">
              <w:rPr>
                <w:rFonts w:ascii="Arial" w:hAnsi="Arial" w:cs="Arial"/>
                <w:kern w:val="2"/>
                <w:szCs w:val="24"/>
                <w:lang w:val="en-US"/>
              </w:rPr>
              <w:t xml:space="preserve">The Contract shall remain in full </w:t>
            </w:r>
            <w:proofErr w:type="gramStart"/>
            <w:r w:rsidRPr="00BD69F7">
              <w:rPr>
                <w:rFonts w:ascii="Arial" w:hAnsi="Arial" w:cs="Arial"/>
                <w:kern w:val="2"/>
                <w:szCs w:val="24"/>
                <w:lang w:val="en-US"/>
              </w:rPr>
              <w:t>force, but</w:t>
            </w:r>
            <w:proofErr w:type="gramEnd"/>
            <w:r w:rsidRPr="00BD69F7">
              <w:rPr>
                <w:rFonts w:ascii="Arial" w:hAnsi="Arial" w:cs="Arial"/>
                <w:kern w:val="2"/>
                <w:szCs w:val="24"/>
                <w:lang w:val="en-US"/>
              </w:rPr>
              <w:t xml:space="preserve"> shall not exceed </w:t>
            </w:r>
            <w:r w:rsidRPr="003E6ADF">
              <w:rPr>
                <w:rFonts w:ascii="Arial" w:hAnsi="Arial" w:cs="Arial"/>
                <w:i/>
                <w:iCs/>
                <w:color w:val="FF0000"/>
                <w:kern w:val="2"/>
                <w:szCs w:val="24"/>
                <w:lang w:val="en-US"/>
              </w:rPr>
              <w:t>(</w:t>
            </w:r>
            <w:r w:rsidRPr="003E6ADF">
              <w:rPr>
                <w:rFonts w:ascii="Arial" w:hAnsi="Arial" w:cs="Arial"/>
                <w:i/>
                <w:iCs/>
                <w:color w:val="FF0000"/>
                <w:kern w:val="2"/>
                <w:szCs w:val="24"/>
                <w:lang w:val="en"/>
              </w:rPr>
              <w:t>From the Seller's offer to enter the term of delivery of the Goods and add one month to the fulfillment of the Buyer's obligations</w:t>
            </w:r>
            <w:r w:rsidRPr="003E6ADF">
              <w:rPr>
                <w:rFonts w:ascii="Arial" w:hAnsi="Arial" w:cs="Arial"/>
                <w:i/>
                <w:iCs/>
                <w:color w:val="FF0000"/>
                <w:kern w:val="2"/>
                <w:szCs w:val="24"/>
                <w:lang w:val="en-US"/>
              </w:rPr>
              <w:t>).</w:t>
            </w:r>
          </w:p>
        </w:tc>
      </w:tr>
      <w:tr w:rsidR="005450FF" w:rsidRPr="00BD69F7" w14:paraId="4C0265C5" w14:textId="77777777" w:rsidTr="00F572C0">
        <w:trPr>
          <w:trHeight w:val="85"/>
        </w:trPr>
        <w:tc>
          <w:tcPr>
            <w:tcW w:w="5395" w:type="dxa"/>
          </w:tcPr>
          <w:p w14:paraId="0C43DB95" w14:textId="3CA9B8C1" w:rsidR="005450FF" w:rsidRPr="00BD69F7" w:rsidRDefault="005450FF" w:rsidP="005450FF">
            <w:pPr>
              <w:rPr>
                <w:rFonts w:ascii="Arial" w:hAnsi="Arial" w:cs="Arial"/>
                <w:color w:val="4472C4"/>
                <w:kern w:val="2"/>
                <w:szCs w:val="24"/>
              </w:rPr>
            </w:pPr>
            <w:r w:rsidRPr="00BD69F7">
              <w:rPr>
                <w:rFonts w:ascii="Arial" w:hAnsi="Arial" w:cs="Arial"/>
                <w:b/>
                <w:bCs/>
                <w:kern w:val="2"/>
                <w:szCs w:val="24"/>
              </w:rPr>
              <w:t>10.2. Sutarties galiojimo termino pratęsimas</w:t>
            </w:r>
          </w:p>
        </w:tc>
        <w:tc>
          <w:tcPr>
            <w:tcW w:w="5490" w:type="dxa"/>
          </w:tcPr>
          <w:p w14:paraId="224BAB96" w14:textId="39D2B0DD" w:rsidR="005450FF" w:rsidRPr="00BD69F7" w:rsidRDefault="005450FF" w:rsidP="005450FF">
            <w:pPr>
              <w:rPr>
                <w:rFonts w:ascii="Arial" w:hAnsi="Arial" w:cs="Arial"/>
                <w:color w:val="4472C4"/>
                <w:kern w:val="2"/>
                <w:szCs w:val="24"/>
                <w:lang w:val="en-US"/>
              </w:rPr>
            </w:pPr>
            <w:r w:rsidRPr="00BD69F7">
              <w:rPr>
                <w:rFonts w:ascii="Arial" w:hAnsi="Arial" w:cs="Arial"/>
                <w:b/>
                <w:bCs/>
                <w:kern w:val="2"/>
                <w:szCs w:val="24"/>
                <w:lang w:val="en-US"/>
              </w:rPr>
              <w:t>10.2. Extension of the Contract</w:t>
            </w:r>
          </w:p>
        </w:tc>
      </w:tr>
      <w:tr w:rsidR="005450FF" w:rsidRPr="00BD69F7" w14:paraId="50CBD8C8" w14:textId="77777777" w:rsidTr="00F572C0">
        <w:trPr>
          <w:trHeight w:val="85"/>
        </w:trPr>
        <w:tc>
          <w:tcPr>
            <w:tcW w:w="5395" w:type="dxa"/>
          </w:tcPr>
          <w:p w14:paraId="726E2F8F" w14:textId="5525ED9B"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0823644F" w14:textId="3E14BE96"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7414DF79" w14:textId="77777777" w:rsidTr="00F572C0">
        <w:trPr>
          <w:trHeight w:val="85"/>
        </w:trPr>
        <w:tc>
          <w:tcPr>
            <w:tcW w:w="5395" w:type="dxa"/>
          </w:tcPr>
          <w:p w14:paraId="7D5C2BE0" w14:textId="1FF87B91" w:rsidR="005450FF" w:rsidRPr="00BD69F7" w:rsidRDefault="005450FF" w:rsidP="005450FF">
            <w:pPr>
              <w:jc w:val="center"/>
              <w:rPr>
                <w:rFonts w:ascii="Arial" w:hAnsi="Arial" w:cs="Arial"/>
                <w:color w:val="4472C4"/>
                <w:kern w:val="2"/>
                <w:szCs w:val="24"/>
              </w:rPr>
            </w:pPr>
            <w:r w:rsidRPr="00BD69F7">
              <w:rPr>
                <w:rFonts w:ascii="Arial" w:hAnsi="Arial" w:cs="Arial"/>
                <w:b/>
                <w:bCs/>
                <w:kern w:val="2"/>
                <w:szCs w:val="24"/>
              </w:rPr>
              <w:t>11. SUTARTIES NUTRAUKIMAS</w:t>
            </w:r>
          </w:p>
        </w:tc>
        <w:tc>
          <w:tcPr>
            <w:tcW w:w="5490" w:type="dxa"/>
          </w:tcPr>
          <w:p w14:paraId="540C39DE" w14:textId="346410AD" w:rsidR="005450FF" w:rsidRPr="00BD69F7" w:rsidRDefault="005450FF" w:rsidP="005450FF">
            <w:pPr>
              <w:jc w:val="center"/>
              <w:rPr>
                <w:rFonts w:ascii="Arial" w:hAnsi="Arial" w:cs="Arial"/>
                <w:color w:val="4472C4"/>
                <w:kern w:val="2"/>
                <w:szCs w:val="24"/>
                <w:lang w:val="en-US"/>
              </w:rPr>
            </w:pPr>
            <w:r w:rsidRPr="00BD69F7">
              <w:rPr>
                <w:rFonts w:ascii="Arial" w:hAnsi="Arial" w:cs="Arial"/>
                <w:b/>
                <w:bCs/>
                <w:kern w:val="2"/>
                <w:szCs w:val="24"/>
                <w:lang w:val="en-US"/>
              </w:rPr>
              <w:t>11. TERMINATION OF THE CONTRACT</w:t>
            </w:r>
          </w:p>
        </w:tc>
      </w:tr>
      <w:tr w:rsidR="005450FF" w:rsidRPr="00BD69F7" w14:paraId="626C08AA" w14:textId="77777777" w:rsidTr="00F572C0">
        <w:trPr>
          <w:trHeight w:val="85"/>
        </w:trPr>
        <w:tc>
          <w:tcPr>
            <w:tcW w:w="5395" w:type="dxa"/>
          </w:tcPr>
          <w:p w14:paraId="1B8DE53A" w14:textId="66851F2E" w:rsidR="005450FF" w:rsidRPr="00BD69F7" w:rsidRDefault="005450FF" w:rsidP="005450FF">
            <w:pPr>
              <w:rPr>
                <w:rFonts w:ascii="Arial" w:hAnsi="Arial" w:cs="Arial"/>
                <w:color w:val="4472C4"/>
                <w:kern w:val="2"/>
                <w:szCs w:val="24"/>
              </w:rPr>
            </w:pPr>
            <w:r w:rsidRPr="00BD69F7">
              <w:rPr>
                <w:rFonts w:ascii="Arial" w:hAnsi="Arial" w:cs="Arial"/>
                <w:b/>
                <w:bCs/>
                <w:kern w:val="2"/>
                <w:szCs w:val="24"/>
              </w:rPr>
              <w:t>11.1. Sutarties nutraukimo pagrindai</w:t>
            </w:r>
          </w:p>
        </w:tc>
        <w:tc>
          <w:tcPr>
            <w:tcW w:w="5490" w:type="dxa"/>
          </w:tcPr>
          <w:p w14:paraId="2D9FB192" w14:textId="28B77581" w:rsidR="005450FF" w:rsidRPr="00BD69F7" w:rsidRDefault="005450FF" w:rsidP="005450FF">
            <w:pPr>
              <w:rPr>
                <w:rFonts w:ascii="Arial" w:hAnsi="Arial" w:cs="Arial"/>
                <w:color w:val="4472C4"/>
                <w:kern w:val="2"/>
                <w:szCs w:val="24"/>
                <w:lang w:val="en-US"/>
              </w:rPr>
            </w:pPr>
            <w:r w:rsidRPr="00BD69F7">
              <w:rPr>
                <w:rFonts w:ascii="Arial" w:hAnsi="Arial" w:cs="Arial"/>
                <w:b/>
                <w:bCs/>
                <w:kern w:val="2"/>
                <w:szCs w:val="24"/>
                <w:lang w:val="en-US"/>
              </w:rPr>
              <w:t>11.1 Grounds for termination</w:t>
            </w:r>
          </w:p>
        </w:tc>
      </w:tr>
      <w:tr w:rsidR="005450FF" w:rsidRPr="00BD69F7" w14:paraId="06EE62EE" w14:textId="77777777" w:rsidTr="00F572C0">
        <w:trPr>
          <w:trHeight w:val="85"/>
        </w:trPr>
        <w:tc>
          <w:tcPr>
            <w:tcW w:w="5395" w:type="dxa"/>
          </w:tcPr>
          <w:p w14:paraId="1586E510" w14:textId="7E8012CF" w:rsidR="005450FF" w:rsidRPr="00BD69F7" w:rsidRDefault="005450FF" w:rsidP="00860040">
            <w:pPr>
              <w:jc w:val="both"/>
              <w:rPr>
                <w:rFonts w:ascii="Arial" w:hAnsi="Arial" w:cs="Arial"/>
                <w:kern w:val="2"/>
                <w:szCs w:val="24"/>
              </w:rPr>
            </w:pPr>
            <w:r w:rsidRPr="00BD69F7">
              <w:rPr>
                <w:rFonts w:ascii="Arial" w:hAnsi="Arial" w:cs="Arial"/>
                <w:kern w:val="2"/>
                <w:szCs w:val="24"/>
              </w:rPr>
              <w:t>Sutartis gali būti nutraukiama rašytiniu Šalių susitarimu arba vienašališkai, Bendrosiose sąlygose nustatyta tvarka.</w:t>
            </w:r>
          </w:p>
        </w:tc>
        <w:tc>
          <w:tcPr>
            <w:tcW w:w="5490" w:type="dxa"/>
          </w:tcPr>
          <w:p w14:paraId="730E4EB5" w14:textId="7B41157D" w:rsidR="005450FF" w:rsidRPr="00BD69F7" w:rsidRDefault="005450FF" w:rsidP="00860040">
            <w:pPr>
              <w:jc w:val="both"/>
              <w:rPr>
                <w:rFonts w:ascii="Arial" w:hAnsi="Arial" w:cs="Arial"/>
                <w:kern w:val="2"/>
                <w:szCs w:val="24"/>
                <w:lang w:val="en-US"/>
              </w:rPr>
            </w:pPr>
            <w:r w:rsidRPr="00BD69F7">
              <w:rPr>
                <w:rFonts w:ascii="Arial" w:hAnsi="Arial" w:cs="Arial"/>
                <w:kern w:val="2"/>
                <w:szCs w:val="24"/>
                <w:lang w:val="en-US"/>
              </w:rPr>
              <w:t>The Contract may be terminated by a written agreement between the Parties or unilaterally, in accordance with the procedures set out in the General Terms and Conditions.</w:t>
            </w:r>
          </w:p>
        </w:tc>
      </w:tr>
      <w:tr w:rsidR="005450FF" w:rsidRPr="00BD69F7" w14:paraId="7CE2023F" w14:textId="77777777" w:rsidTr="00F572C0">
        <w:trPr>
          <w:trHeight w:val="85"/>
        </w:trPr>
        <w:tc>
          <w:tcPr>
            <w:tcW w:w="5395" w:type="dxa"/>
          </w:tcPr>
          <w:p w14:paraId="227AC7C7" w14:textId="0FD472E9" w:rsidR="005450FF" w:rsidRPr="00BD69F7" w:rsidRDefault="005450FF" w:rsidP="00860040">
            <w:pPr>
              <w:jc w:val="both"/>
              <w:rPr>
                <w:rFonts w:ascii="Arial" w:hAnsi="Arial" w:cs="Arial"/>
                <w:b/>
                <w:bCs/>
                <w:kern w:val="2"/>
                <w:szCs w:val="24"/>
              </w:rPr>
            </w:pPr>
            <w:r w:rsidRPr="00BD69F7">
              <w:rPr>
                <w:rFonts w:ascii="Arial" w:hAnsi="Arial" w:cs="Arial"/>
                <w:b/>
                <w:bCs/>
                <w:kern w:val="2"/>
                <w:szCs w:val="24"/>
              </w:rPr>
              <w:t>11.2. Esminiai Sutarties pažeidimai</w:t>
            </w:r>
          </w:p>
        </w:tc>
        <w:tc>
          <w:tcPr>
            <w:tcW w:w="5490" w:type="dxa"/>
          </w:tcPr>
          <w:p w14:paraId="5B4EE632" w14:textId="115E3130" w:rsidR="005450FF" w:rsidRPr="00BD69F7" w:rsidRDefault="005450FF" w:rsidP="00860040">
            <w:pPr>
              <w:jc w:val="both"/>
              <w:rPr>
                <w:rFonts w:ascii="Arial" w:hAnsi="Arial" w:cs="Arial"/>
                <w:b/>
                <w:bCs/>
                <w:kern w:val="2"/>
                <w:szCs w:val="24"/>
                <w:lang w:val="en-US"/>
              </w:rPr>
            </w:pPr>
            <w:r w:rsidRPr="00BD69F7">
              <w:rPr>
                <w:rFonts w:ascii="Arial" w:hAnsi="Arial" w:cs="Arial"/>
                <w:b/>
                <w:bCs/>
                <w:kern w:val="2"/>
                <w:szCs w:val="24"/>
                <w:lang w:val="en-US"/>
              </w:rPr>
              <w:t>11.2. Material breaches of the Contract</w:t>
            </w:r>
          </w:p>
        </w:tc>
      </w:tr>
      <w:tr w:rsidR="005450FF" w:rsidRPr="00BD69F7" w14:paraId="16F977DD" w14:textId="77777777" w:rsidTr="00F572C0">
        <w:trPr>
          <w:trHeight w:val="85"/>
        </w:trPr>
        <w:tc>
          <w:tcPr>
            <w:tcW w:w="5395" w:type="dxa"/>
          </w:tcPr>
          <w:p w14:paraId="51DE8B8D" w14:textId="2B8311B2" w:rsidR="005450FF" w:rsidRPr="00BD69F7" w:rsidRDefault="005450FF" w:rsidP="00860040">
            <w:pPr>
              <w:jc w:val="both"/>
              <w:rPr>
                <w:rFonts w:ascii="Arial" w:hAnsi="Arial" w:cs="Arial"/>
                <w:kern w:val="2"/>
                <w:szCs w:val="24"/>
              </w:rPr>
            </w:pPr>
            <w:r w:rsidRPr="00BD69F7">
              <w:rPr>
                <w:rFonts w:ascii="Arial" w:hAnsi="Arial" w:cs="Arial"/>
                <w:kern w:val="2"/>
                <w:szCs w:val="24"/>
              </w:rPr>
              <w:t>11.2.1. jeigu Tiekėjas nevykdo prisiimtų įsipareigojimų už Sutartyje nustatytą Sutarties kainą / įkainius;</w:t>
            </w:r>
          </w:p>
          <w:p w14:paraId="1AA0DE9B" w14:textId="52334FF0" w:rsidR="005450FF" w:rsidRDefault="005450FF" w:rsidP="00860040">
            <w:pPr>
              <w:jc w:val="both"/>
              <w:rPr>
                <w:rFonts w:ascii="Arial" w:hAnsi="Arial" w:cs="Arial"/>
                <w:kern w:val="2"/>
                <w:szCs w:val="24"/>
              </w:rPr>
            </w:pPr>
            <w:r w:rsidRPr="00BD69F7">
              <w:rPr>
                <w:rFonts w:ascii="Arial" w:hAnsi="Arial" w:cs="Arial"/>
                <w:kern w:val="2"/>
                <w:szCs w:val="24"/>
              </w:rPr>
              <w:t>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 mėnesių terminą neištaiso pažeidimų;</w:t>
            </w:r>
          </w:p>
          <w:p w14:paraId="7444DC5C" w14:textId="2E5421CB" w:rsidR="005450FF" w:rsidRPr="003E6ADF" w:rsidRDefault="005450FF" w:rsidP="00860040">
            <w:pPr>
              <w:jc w:val="both"/>
              <w:rPr>
                <w:rFonts w:ascii="Arial" w:hAnsi="Arial" w:cs="Arial"/>
                <w:kern w:val="2"/>
                <w:szCs w:val="24"/>
              </w:rPr>
            </w:pPr>
            <w:r>
              <w:rPr>
                <w:rFonts w:ascii="Arial" w:hAnsi="Arial" w:cs="Arial"/>
                <w:kern w:val="2"/>
                <w:szCs w:val="24"/>
              </w:rPr>
              <w:t xml:space="preserve">11.2.3. Tiekėjas </w:t>
            </w:r>
            <w:r w:rsidRPr="003E6ADF">
              <w:rPr>
                <w:rFonts w:ascii="Arial" w:hAnsi="Arial" w:cs="Arial"/>
                <w:kern w:val="2"/>
                <w:szCs w:val="24"/>
              </w:rPr>
              <w:t xml:space="preserve">pristato Prekes ir (ar) teikia paslaugas nesilaikydamas Sutartyje nustatyto galutinio termino arba konkretaus esminio </w:t>
            </w:r>
            <w:r w:rsidRPr="003E6ADF">
              <w:rPr>
                <w:rFonts w:ascii="Arial" w:hAnsi="Arial" w:cs="Arial"/>
                <w:kern w:val="2"/>
                <w:szCs w:val="24"/>
              </w:rPr>
              <w:lastRenderedPageBreak/>
              <w:t>tarpinio termino pagal vykdymo grafiką ilgiau nei</w:t>
            </w:r>
            <w:r>
              <w:rPr>
                <w:rFonts w:ascii="Arial" w:hAnsi="Arial" w:cs="Arial"/>
                <w:kern w:val="2"/>
                <w:szCs w:val="24"/>
              </w:rPr>
              <w:t xml:space="preserve"> 90 dienų;</w:t>
            </w:r>
          </w:p>
          <w:p w14:paraId="6EAF690E" w14:textId="10C6B840" w:rsidR="005450FF" w:rsidRDefault="005450FF" w:rsidP="00860040">
            <w:pPr>
              <w:jc w:val="both"/>
              <w:rPr>
                <w:rFonts w:ascii="Arial" w:hAnsi="Arial" w:cs="Arial"/>
                <w:kern w:val="2"/>
                <w:szCs w:val="24"/>
              </w:rPr>
            </w:pPr>
          </w:p>
          <w:p w14:paraId="589F2611" w14:textId="77777777" w:rsidR="005450FF" w:rsidRDefault="005450FF" w:rsidP="00860040">
            <w:pPr>
              <w:jc w:val="both"/>
              <w:rPr>
                <w:rFonts w:ascii="Arial" w:eastAsia="Arial" w:hAnsi="Arial" w:cs="Arial"/>
                <w:kern w:val="2"/>
                <w:szCs w:val="24"/>
                <w:lang w:val="lt"/>
              </w:rPr>
            </w:pPr>
            <w:r w:rsidRPr="00BD69F7">
              <w:rPr>
                <w:rFonts w:ascii="Arial" w:eastAsia="Arial" w:hAnsi="Arial" w:cs="Arial"/>
                <w:kern w:val="2"/>
                <w:szCs w:val="24"/>
                <w:lang w:val="lt"/>
              </w:rPr>
              <w:t>11.2.4. Tiekėjas pažeidžia Bendrųjų sąlygų nuostatas dėl Sutarties vykdymui pasitelkiamų naujų subtiekėjų ir (ar specialistų) / esamų subtiekėjų ir (ar) specialistų keitimo.</w:t>
            </w:r>
          </w:p>
          <w:p w14:paraId="3C7F7DEF" w14:textId="1F203282" w:rsidR="004779EA" w:rsidRPr="00BD69F7" w:rsidRDefault="004779EA" w:rsidP="00860040">
            <w:pPr>
              <w:jc w:val="both"/>
              <w:rPr>
                <w:rFonts w:ascii="Arial" w:hAnsi="Arial" w:cs="Arial"/>
                <w:kern w:val="2"/>
                <w:szCs w:val="24"/>
              </w:rPr>
            </w:pPr>
            <w:r w:rsidRPr="003E6ADF">
              <w:rPr>
                <w:rFonts w:ascii="Arial" w:eastAsia="Arial" w:hAnsi="Arial" w:cs="Arial"/>
                <w:kern w:val="2"/>
                <w:szCs w:val="24"/>
                <w:lang w:val="lt"/>
              </w:rPr>
              <w:t>11.2.</w:t>
            </w:r>
            <w:r>
              <w:rPr>
                <w:rFonts w:ascii="Arial" w:eastAsia="Arial" w:hAnsi="Arial" w:cs="Arial"/>
                <w:kern w:val="2"/>
                <w:szCs w:val="24"/>
                <w:lang w:val="lt"/>
              </w:rPr>
              <w:t>5</w:t>
            </w:r>
            <w:r w:rsidRPr="003E6ADF">
              <w:rPr>
                <w:rFonts w:ascii="Arial" w:eastAsia="Arial" w:hAnsi="Arial" w:cs="Arial"/>
                <w:kern w:val="2"/>
                <w:szCs w:val="24"/>
                <w:lang w:val="lt"/>
              </w:rPr>
              <w:t>. Tiekėjas nešalina garantinių trūkumų arba juos šalina ilgiau nei 45 (keturiasdešimt penkias) dienas.</w:t>
            </w:r>
          </w:p>
        </w:tc>
        <w:tc>
          <w:tcPr>
            <w:tcW w:w="5490" w:type="dxa"/>
          </w:tcPr>
          <w:p w14:paraId="73650081" w14:textId="77777777" w:rsidR="005450FF" w:rsidRPr="00BD69F7" w:rsidRDefault="005450FF" w:rsidP="00860040">
            <w:pPr>
              <w:jc w:val="both"/>
              <w:rPr>
                <w:rFonts w:ascii="Arial" w:hAnsi="Arial" w:cs="Arial"/>
                <w:kern w:val="2"/>
                <w:szCs w:val="24"/>
                <w:lang w:val="en-US"/>
              </w:rPr>
            </w:pPr>
            <w:r w:rsidRPr="00BD69F7">
              <w:rPr>
                <w:rFonts w:ascii="Arial" w:hAnsi="Arial" w:cs="Arial"/>
                <w:kern w:val="2"/>
                <w:szCs w:val="24"/>
                <w:lang w:val="en-US"/>
              </w:rPr>
              <w:lastRenderedPageBreak/>
              <w:t xml:space="preserve">11.2.1. If the Supplier fails to perform its obligations at the Contract Price / fees set out in the </w:t>
            </w:r>
            <w:proofErr w:type="gramStart"/>
            <w:r w:rsidRPr="00BD69F7">
              <w:rPr>
                <w:rFonts w:ascii="Arial" w:hAnsi="Arial" w:cs="Arial"/>
                <w:kern w:val="2"/>
                <w:szCs w:val="24"/>
                <w:lang w:val="en-US"/>
              </w:rPr>
              <w:t>Contract;</w:t>
            </w:r>
            <w:proofErr w:type="gramEnd"/>
          </w:p>
          <w:p w14:paraId="4B0D6324" w14:textId="117FEAF2" w:rsidR="005450FF" w:rsidRDefault="005450FF" w:rsidP="00860040">
            <w:pPr>
              <w:jc w:val="both"/>
              <w:rPr>
                <w:rFonts w:ascii="Arial" w:hAnsi="Arial" w:cs="Arial"/>
                <w:kern w:val="2"/>
                <w:szCs w:val="24"/>
                <w:lang w:val="en-US"/>
              </w:rPr>
            </w:pPr>
            <w:r w:rsidRPr="00BD69F7">
              <w:rPr>
                <w:rFonts w:ascii="Arial" w:hAnsi="Arial" w:cs="Arial"/>
                <w:kern w:val="2"/>
                <w:szCs w:val="24"/>
                <w:lang w:val="en-US"/>
              </w:rPr>
              <w:t xml:space="preserve">11.2.2. If it appears that the Supplier has failed to comply with the obligations set out in the tender evaluation documents as criteria for the evaluation of tenders and for which the Supplier has been awarded a score in the evaluation of the tender </w:t>
            </w:r>
            <w:proofErr w:type="gramStart"/>
            <w:r w:rsidRPr="00BD69F7">
              <w:rPr>
                <w:rFonts w:ascii="Arial" w:hAnsi="Arial" w:cs="Arial"/>
                <w:kern w:val="2"/>
                <w:szCs w:val="24"/>
                <w:lang w:val="en-US"/>
              </w:rPr>
              <w:t>on the basis of</w:t>
            </w:r>
            <w:proofErr w:type="gramEnd"/>
            <w:r w:rsidRPr="00BD69F7">
              <w:rPr>
                <w:rFonts w:ascii="Arial" w:hAnsi="Arial" w:cs="Arial"/>
                <w:kern w:val="2"/>
                <w:szCs w:val="24"/>
                <w:lang w:val="en-US"/>
              </w:rPr>
              <w:t xml:space="preserve"> price/cost/quality and the Supplier fails to remedy the failure within 2 </w:t>
            </w:r>
            <w:proofErr w:type="gramStart"/>
            <w:r w:rsidRPr="00BD69F7">
              <w:rPr>
                <w:rFonts w:ascii="Arial" w:hAnsi="Arial" w:cs="Arial"/>
                <w:kern w:val="2"/>
                <w:szCs w:val="24"/>
                <w:lang w:val="en-US"/>
              </w:rPr>
              <w:t>months;</w:t>
            </w:r>
            <w:proofErr w:type="gramEnd"/>
          </w:p>
          <w:p w14:paraId="1C7DEFA2" w14:textId="77777777" w:rsidR="005450FF" w:rsidRPr="009C7DC0" w:rsidRDefault="005450FF" w:rsidP="00860040">
            <w:pPr>
              <w:jc w:val="both"/>
              <w:rPr>
                <w:rFonts w:ascii="Arial" w:hAnsi="Arial" w:cs="Arial"/>
                <w:kern w:val="2"/>
                <w:szCs w:val="24"/>
                <w:lang w:val="en-US"/>
              </w:rPr>
            </w:pPr>
          </w:p>
          <w:p w14:paraId="5930E39B" w14:textId="3845C76C" w:rsidR="005450FF" w:rsidRPr="009C7DC0" w:rsidRDefault="005450FF" w:rsidP="00860040">
            <w:pPr>
              <w:jc w:val="both"/>
              <w:rPr>
                <w:rFonts w:ascii="Arial" w:hAnsi="Arial" w:cs="Arial"/>
                <w:kern w:val="2"/>
                <w:szCs w:val="24"/>
                <w:lang w:val="en-US"/>
              </w:rPr>
            </w:pPr>
            <w:r w:rsidRPr="009C7DC0">
              <w:rPr>
                <w:rFonts w:ascii="Arial" w:hAnsi="Arial" w:cs="Arial"/>
                <w:kern w:val="2"/>
                <w:szCs w:val="24"/>
                <w:lang w:val="en-US"/>
              </w:rPr>
              <w:t>11.2.</w:t>
            </w:r>
            <w:r w:rsidR="00895CA1">
              <w:rPr>
                <w:rFonts w:ascii="Arial" w:hAnsi="Arial" w:cs="Arial"/>
                <w:kern w:val="2"/>
                <w:szCs w:val="24"/>
                <w:lang w:val="en-US"/>
              </w:rPr>
              <w:t>3.</w:t>
            </w:r>
            <w:r w:rsidRPr="009C7DC0">
              <w:rPr>
                <w:rFonts w:ascii="Arial" w:hAnsi="Arial" w:cs="Arial"/>
                <w:kern w:val="2"/>
                <w:szCs w:val="24"/>
                <w:lang w:val="en-US"/>
              </w:rPr>
              <w:t xml:space="preserve">  The Supplier delivers the Goods and/or provides services without complying with the final deadline specified in the Contract or a specific </w:t>
            </w:r>
            <w:r w:rsidRPr="009C7DC0">
              <w:rPr>
                <w:rFonts w:ascii="Arial" w:hAnsi="Arial" w:cs="Arial"/>
                <w:kern w:val="2"/>
                <w:szCs w:val="24"/>
                <w:lang w:val="en-US"/>
              </w:rPr>
              <w:lastRenderedPageBreak/>
              <w:t xml:space="preserve">essential interim deadline according to the execution schedule for longer than 90 </w:t>
            </w:r>
            <w:proofErr w:type="gramStart"/>
            <w:r w:rsidRPr="009C7DC0">
              <w:rPr>
                <w:rFonts w:ascii="Arial" w:hAnsi="Arial" w:cs="Arial"/>
                <w:kern w:val="2"/>
                <w:szCs w:val="24"/>
                <w:lang w:val="en-US"/>
              </w:rPr>
              <w:t>days;</w:t>
            </w:r>
            <w:proofErr w:type="gramEnd"/>
          </w:p>
          <w:p w14:paraId="12BB9960" w14:textId="77777777" w:rsidR="005450FF" w:rsidRPr="009C7DC0" w:rsidRDefault="005450FF" w:rsidP="00860040">
            <w:pPr>
              <w:jc w:val="both"/>
              <w:rPr>
                <w:rFonts w:ascii="Arial" w:hAnsi="Arial" w:cs="Arial"/>
                <w:kern w:val="2"/>
                <w:szCs w:val="24"/>
                <w:lang w:val="en-US"/>
              </w:rPr>
            </w:pPr>
          </w:p>
          <w:p w14:paraId="530479A3" w14:textId="256EDFB3" w:rsidR="005450FF" w:rsidRPr="009C7DC0" w:rsidRDefault="005450FF" w:rsidP="00860040">
            <w:pPr>
              <w:jc w:val="both"/>
              <w:rPr>
                <w:rFonts w:ascii="Arial" w:eastAsia="Arial" w:hAnsi="Arial" w:cs="Arial"/>
                <w:kern w:val="2"/>
                <w:szCs w:val="24"/>
                <w:lang w:val="en-US"/>
              </w:rPr>
            </w:pPr>
            <w:r w:rsidRPr="009C7DC0">
              <w:rPr>
                <w:rFonts w:ascii="Arial" w:eastAsia="Arial" w:hAnsi="Arial" w:cs="Arial"/>
                <w:kern w:val="2"/>
                <w:szCs w:val="24"/>
                <w:lang w:val="en-US"/>
              </w:rPr>
              <w:t xml:space="preserve">11.2.4. The Supplier is in breach of the provisions of the General Terms and Conditions </w:t>
            </w:r>
            <w:proofErr w:type="gramStart"/>
            <w:r w:rsidRPr="009C7DC0">
              <w:rPr>
                <w:rFonts w:ascii="Arial" w:eastAsia="Arial" w:hAnsi="Arial" w:cs="Arial"/>
                <w:kern w:val="2"/>
                <w:szCs w:val="24"/>
                <w:lang w:val="en-US"/>
              </w:rPr>
              <w:t>with regard to</w:t>
            </w:r>
            <w:proofErr w:type="gramEnd"/>
            <w:r w:rsidRPr="009C7DC0">
              <w:rPr>
                <w:rFonts w:ascii="Arial" w:eastAsia="Arial" w:hAnsi="Arial" w:cs="Arial"/>
                <w:kern w:val="2"/>
                <w:szCs w:val="24"/>
                <w:lang w:val="en-US"/>
              </w:rPr>
              <w:t xml:space="preserve"> the use of new subcontractors and/or specialists for the performance of the Contract / replacement of existing subcontractors and/or specialists.</w:t>
            </w:r>
          </w:p>
          <w:p w14:paraId="71D7CBFC" w14:textId="77777777" w:rsidR="004779EA" w:rsidRPr="009C7DC0" w:rsidRDefault="004779EA" w:rsidP="00860040">
            <w:pPr>
              <w:jc w:val="both"/>
              <w:rPr>
                <w:rFonts w:ascii="Arial" w:hAnsi="Arial" w:cs="Arial"/>
                <w:szCs w:val="24"/>
                <w:lang w:val="en-US"/>
              </w:rPr>
            </w:pPr>
          </w:p>
          <w:p w14:paraId="020F1085" w14:textId="38969F46" w:rsidR="004779EA" w:rsidRPr="00895CA1" w:rsidRDefault="004779EA" w:rsidP="00860040">
            <w:pPr>
              <w:jc w:val="both"/>
              <w:rPr>
                <w:rFonts w:ascii="Arial" w:eastAsia="Arial" w:hAnsi="Arial" w:cs="Arial"/>
                <w:kern w:val="2"/>
                <w:szCs w:val="24"/>
                <w:lang w:val="en-US"/>
              </w:rPr>
            </w:pPr>
            <w:r w:rsidRPr="009C7DC0">
              <w:rPr>
                <w:rFonts w:ascii="Arial" w:hAnsi="Arial" w:cs="Arial"/>
                <w:szCs w:val="24"/>
                <w:lang w:val="en-US"/>
              </w:rPr>
              <w:t xml:space="preserve">12.2.5. </w:t>
            </w:r>
            <w:r w:rsidRPr="009C7DC0">
              <w:rPr>
                <w:rFonts w:ascii="Arial" w:eastAsia="Arial" w:hAnsi="Arial" w:cs="Arial"/>
                <w:kern w:val="2"/>
                <w:szCs w:val="24"/>
                <w:lang w:val="en-US"/>
              </w:rPr>
              <w:t>The supplier does not remove warranty defects or removes them for longer than 45 (forty-five) days.</w:t>
            </w:r>
          </w:p>
        </w:tc>
      </w:tr>
      <w:tr w:rsidR="005450FF" w:rsidRPr="00BD69F7" w14:paraId="543C5CDE" w14:textId="77777777" w:rsidTr="00F572C0">
        <w:trPr>
          <w:trHeight w:val="85"/>
        </w:trPr>
        <w:tc>
          <w:tcPr>
            <w:tcW w:w="5395" w:type="dxa"/>
          </w:tcPr>
          <w:p w14:paraId="7B28A8DB" w14:textId="227B8456" w:rsidR="005450FF" w:rsidRPr="00BD69F7" w:rsidRDefault="005450FF" w:rsidP="00860040">
            <w:pPr>
              <w:jc w:val="both"/>
              <w:rPr>
                <w:rFonts w:ascii="Arial" w:hAnsi="Arial" w:cs="Arial"/>
                <w:color w:val="4472C4"/>
                <w:kern w:val="2"/>
                <w:szCs w:val="24"/>
              </w:rPr>
            </w:pPr>
            <w:r w:rsidRPr="00BD69F7">
              <w:rPr>
                <w:rFonts w:ascii="Arial" w:hAnsi="Arial" w:cs="Arial"/>
                <w:b/>
                <w:bCs/>
                <w:kern w:val="2"/>
                <w:szCs w:val="24"/>
              </w:rPr>
              <w:lastRenderedPageBreak/>
              <w:t xml:space="preserve">12. APLINKOSAUGINIAI IR SOCIALINIAI KRITERIJAI </w:t>
            </w:r>
            <w:r w:rsidRPr="00BD69F7">
              <w:rPr>
                <w:rFonts w:ascii="Arial" w:hAnsi="Arial" w:cs="Arial"/>
                <w:kern w:val="2"/>
                <w:szCs w:val="24"/>
              </w:rPr>
              <w:t>(taikoma, jeigu aplinkosauginiai ir (arba) socialiniai kriterijai nustatomi kaip Sutarties vykdymo sąlygos)</w:t>
            </w:r>
          </w:p>
        </w:tc>
        <w:tc>
          <w:tcPr>
            <w:tcW w:w="5490" w:type="dxa"/>
          </w:tcPr>
          <w:p w14:paraId="61E2C8C0" w14:textId="2A41A09B" w:rsidR="005450FF" w:rsidRPr="00BD69F7" w:rsidRDefault="005450FF" w:rsidP="00860040">
            <w:pPr>
              <w:jc w:val="both"/>
              <w:rPr>
                <w:rFonts w:ascii="Arial" w:hAnsi="Arial" w:cs="Arial"/>
                <w:color w:val="4472C4"/>
                <w:kern w:val="2"/>
                <w:szCs w:val="24"/>
                <w:lang w:val="en-US"/>
              </w:rPr>
            </w:pPr>
            <w:r w:rsidRPr="00BD69F7">
              <w:rPr>
                <w:rFonts w:ascii="Arial" w:hAnsi="Arial" w:cs="Arial"/>
                <w:b/>
                <w:bCs/>
                <w:kern w:val="2"/>
                <w:szCs w:val="24"/>
                <w:lang w:val="en-US"/>
              </w:rPr>
              <w:t xml:space="preserve">12. ENVIRONMENTAL AND SOCIAL CRITERIA </w:t>
            </w:r>
            <w:r w:rsidRPr="00BD69F7">
              <w:rPr>
                <w:rFonts w:ascii="Arial" w:hAnsi="Arial" w:cs="Arial"/>
                <w:kern w:val="2"/>
                <w:szCs w:val="24"/>
                <w:lang w:val="en-US"/>
              </w:rPr>
              <w:t>(applicable where environmental and/or social criteria are imposed as conditions for the performance of the Contract)</w:t>
            </w:r>
          </w:p>
        </w:tc>
      </w:tr>
      <w:tr w:rsidR="005450FF" w:rsidRPr="00BD69F7" w14:paraId="6ED15939" w14:textId="77777777" w:rsidTr="00F572C0">
        <w:trPr>
          <w:trHeight w:val="85"/>
        </w:trPr>
        <w:tc>
          <w:tcPr>
            <w:tcW w:w="5395" w:type="dxa"/>
          </w:tcPr>
          <w:p w14:paraId="51669322" w14:textId="399F9DDE" w:rsidR="005450FF" w:rsidRPr="00BD69F7" w:rsidRDefault="005450FF" w:rsidP="00860040">
            <w:pPr>
              <w:jc w:val="both"/>
              <w:rPr>
                <w:rFonts w:ascii="Arial" w:hAnsi="Arial" w:cs="Arial"/>
                <w:color w:val="4472C4"/>
                <w:kern w:val="2"/>
                <w:szCs w:val="24"/>
              </w:rPr>
            </w:pPr>
            <w:r w:rsidRPr="00BD69F7">
              <w:rPr>
                <w:rFonts w:ascii="Arial" w:hAnsi="Arial" w:cs="Arial"/>
                <w:b/>
                <w:bCs/>
                <w:kern w:val="2"/>
                <w:szCs w:val="24"/>
              </w:rPr>
              <w:t>12.1. Aplinkosauginių kriterijų nustatymo teisinis pagrindas</w:t>
            </w:r>
          </w:p>
        </w:tc>
        <w:tc>
          <w:tcPr>
            <w:tcW w:w="5490" w:type="dxa"/>
          </w:tcPr>
          <w:p w14:paraId="67276EC5" w14:textId="78C65FA6" w:rsidR="005450FF" w:rsidRPr="00BD69F7" w:rsidRDefault="005450FF" w:rsidP="00860040">
            <w:pPr>
              <w:jc w:val="both"/>
              <w:rPr>
                <w:rFonts w:ascii="Arial" w:hAnsi="Arial" w:cs="Arial"/>
                <w:color w:val="4472C4"/>
                <w:kern w:val="2"/>
                <w:szCs w:val="24"/>
                <w:lang w:val="en-US"/>
              </w:rPr>
            </w:pPr>
            <w:r w:rsidRPr="00BD69F7">
              <w:rPr>
                <w:rFonts w:ascii="Arial" w:hAnsi="Arial" w:cs="Arial"/>
                <w:b/>
                <w:bCs/>
                <w:kern w:val="2"/>
                <w:szCs w:val="24"/>
                <w:lang w:val="en-US"/>
              </w:rPr>
              <w:t>12.1. Legal basis for setting environmental criteria</w:t>
            </w:r>
          </w:p>
        </w:tc>
      </w:tr>
      <w:tr w:rsidR="005450FF" w:rsidRPr="00BD69F7" w14:paraId="0282749D" w14:textId="77777777" w:rsidTr="00F572C0">
        <w:trPr>
          <w:trHeight w:val="85"/>
        </w:trPr>
        <w:tc>
          <w:tcPr>
            <w:tcW w:w="5395" w:type="dxa"/>
          </w:tcPr>
          <w:p w14:paraId="77EC00EA" w14:textId="70BDFB3B" w:rsidR="005450FF" w:rsidRPr="00BD69F7" w:rsidRDefault="005450FF" w:rsidP="00860040">
            <w:pPr>
              <w:jc w:val="both"/>
              <w:rPr>
                <w:rFonts w:ascii="Arial" w:hAnsi="Arial" w:cs="Arial"/>
                <w:color w:val="4472C4"/>
                <w:kern w:val="2"/>
                <w:szCs w:val="24"/>
              </w:rPr>
            </w:pPr>
            <w:r w:rsidRPr="00BD69F7">
              <w:rPr>
                <w:rFonts w:ascii="Arial" w:hAnsi="Arial" w:cs="Arial"/>
                <w:color w:val="000000"/>
                <w:kern w:val="2"/>
                <w:szCs w:val="24"/>
                <w:shd w:val="clear" w:color="auto" w:fill="FFFFFF"/>
              </w:rPr>
              <w:t xml:space="preserve">Aplinkosauginiai kriterijai Prekėms nustatomi vadovaujantis </w:t>
            </w:r>
            <w:r w:rsidRPr="00BD69F7">
              <w:rPr>
                <w:rFonts w:ascii="Arial" w:hAnsi="Arial" w:cs="Arial"/>
                <w:color w:val="000000"/>
                <w:kern w:val="2"/>
                <w:szCs w:val="24"/>
              </w:rPr>
              <w:t>Aplinkos apsaugos kriterijų taikymo, vykdant žaliuosius pirkimus, tvarkos aprašo, patvirtinto 2011 m. birželio 28 d. įsakymu D1-508</w:t>
            </w:r>
            <w:r w:rsidRPr="00BD69F7">
              <w:rPr>
                <w:rFonts w:ascii="Arial" w:hAnsi="Arial" w:cs="Arial"/>
                <w:color w:val="000000"/>
                <w:kern w:val="2"/>
                <w:szCs w:val="24"/>
                <w:shd w:val="clear" w:color="auto" w:fill="FFFFFF"/>
              </w:rPr>
              <w:t xml:space="preserve"> „Dėl Aplinkos apsaugos kriterijų taikymo, vykdant žaliuosius pirkimus, tvarkos aprašo patvirtinimo“ (toliau – Tvarkos aprašas) 4.4.4. papunkčiu.</w:t>
            </w:r>
            <w:r w:rsidRPr="00BD69F7">
              <w:rPr>
                <w:rFonts w:ascii="Arial" w:hAnsi="Arial" w:cs="Arial"/>
                <w:color w:val="000000"/>
                <w:kern w:val="2"/>
                <w:szCs w:val="24"/>
              </w:rPr>
              <w:t> </w:t>
            </w:r>
          </w:p>
        </w:tc>
        <w:tc>
          <w:tcPr>
            <w:tcW w:w="5490" w:type="dxa"/>
          </w:tcPr>
          <w:p w14:paraId="33EC122F" w14:textId="17865609" w:rsidR="005450FF" w:rsidRPr="00BD69F7" w:rsidRDefault="005450FF" w:rsidP="00860040">
            <w:pPr>
              <w:jc w:val="both"/>
              <w:rPr>
                <w:rFonts w:ascii="Arial" w:hAnsi="Arial" w:cs="Arial"/>
                <w:color w:val="4472C4"/>
                <w:kern w:val="2"/>
                <w:szCs w:val="24"/>
                <w:lang w:val="en-US"/>
              </w:rPr>
            </w:pPr>
            <w:r w:rsidRPr="00BD69F7">
              <w:rPr>
                <w:rFonts w:ascii="Arial" w:hAnsi="Arial" w:cs="Arial"/>
                <w:color w:val="000000"/>
                <w:kern w:val="2"/>
                <w:szCs w:val="24"/>
                <w:shd w:val="clear" w:color="auto" w:fill="FFFFFF"/>
                <w:lang w:val="en-US"/>
              </w:rPr>
              <w:t>The environmental criteria for the Goods shall be established in accordance with the point 4.4.4.</w:t>
            </w:r>
            <w:r w:rsidRPr="00BD69F7">
              <w:rPr>
                <w:rFonts w:ascii="Arial" w:hAnsi="Arial" w:cs="Arial"/>
                <w:color w:val="4472C4"/>
                <w:kern w:val="2"/>
                <w:szCs w:val="24"/>
                <w:shd w:val="clear" w:color="auto" w:fill="FFFFFF"/>
                <w:lang w:val="en-US"/>
              </w:rPr>
              <w:t xml:space="preserve"> </w:t>
            </w:r>
            <w:r w:rsidRPr="00BD69F7">
              <w:rPr>
                <w:rFonts w:ascii="Arial" w:hAnsi="Arial" w:cs="Arial"/>
                <w:color w:val="000000"/>
                <w:kern w:val="2"/>
                <w:szCs w:val="24"/>
                <w:shd w:val="clear" w:color="auto" w:fill="FFFFFF"/>
                <w:lang w:val="en-US"/>
              </w:rPr>
              <w:t xml:space="preserve">of </w:t>
            </w:r>
            <w:r w:rsidRPr="00BD69F7">
              <w:rPr>
                <w:rFonts w:ascii="Arial" w:hAnsi="Arial" w:cs="Arial"/>
                <w:color w:val="000000"/>
                <w:kern w:val="2"/>
                <w:szCs w:val="24"/>
                <w:lang w:val="en-US"/>
              </w:rPr>
              <w:t xml:space="preserve">the Schedule to the Procedures for the Application of Environmental Criteria in Green Procurement approved by Order D1-508 of 28 June 2011 </w:t>
            </w:r>
            <w:r w:rsidRPr="00BD69F7">
              <w:rPr>
                <w:rFonts w:ascii="Arial" w:hAnsi="Arial" w:cs="Arial"/>
                <w:color w:val="000000"/>
                <w:kern w:val="2"/>
                <w:szCs w:val="24"/>
                <w:shd w:val="clear" w:color="auto" w:fill="FFFFFF"/>
                <w:lang w:val="en-US"/>
              </w:rPr>
              <w:t>on the Approval of the Schedule to the Procedures for the Application of Environmental Criteria in Green Procurement (hereinafter referred to as the Procedures)</w:t>
            </w:r>
            <w:r w:rsidRPr="00BD69F7">
              <w:rPr>
                <w:rFonts w:ascii="Arial" w:hAnsi="Arial" w:cs="Arial"/>
                <w:color w:val="000000"/>
                <w:kern w:val="2"/>
                <w:szCs w:val="24"/>
                <w:lang w:val="en-US"/>
              </w:rPr>
              <w:t>.</w:t>
            </w:r>
          </w:p>
        </w:tc>
      </w:tr>
      <w:tr w:rsidR="005450FF" w:rsidRPr="00BD69F7" w14:paraId="036954F7" w14:textId="77777777" w:rsidTr="00F572C0">
        <w:trPr>
          <w:trHeight w:val="85"/>
        </w:trPr>
        <w:tc>
          <w:tcPr>
            <w:tcW w:w="5395" w:type="dxa"/>
          </w:tcPr>
          <w:p w14:paraId="26E61C96" w14:textId="0998E5C3"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 xml:space="preserve">12.2. </w:t>
            </w:r>
            <w:r w:rsidRPr="00BD69F7">
              <w:rPr>
                <w:rFonts w:ascii="Arial" w:hAnsi="Arial" w:cs="Arial"/>
                <w:b/>
                <w:bCs/>
                <w:color w:val="000000"/>
                <w:kern w:val="2"/>
                <w:szCs w:val="24"/>
                <w:shd w:val="clear" w:color="auto" w:fill="FFFFFF"/>
              </w:rPr>
              <w:t>Su Prekių pakuotėmis susiję aplinkosauginiai kriterijai</w:t>
            </w:r>
          </w:p>
        </w:tc>
        <w:tc>
          <w:tcPr>
            <w:tcW w:w="5490" w:type="dxa"/>
          </w:tcPr>
          <w:p w14:paraId="64E36A13" w14:textId="45E28969"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 xml:space="preserve">12.2 </w:t>
            </w:r>
            <w:r w:rsidRPr="00BD69F7">
              <w:rPr>
                <w:rFonts w:ascii="Arial" w:hAnsi="Arial" w:cs="Arial"/>
                <w:b/>
                <w:bCs/>
                <w:color w:val="000000"/>
                <w:kern w:val="2"/>
                <w:szCs w:val="24"/>
                <w:shd w:val="clear" w:color="auto" w:fill="FFFFFF"/>
                <w:lang w:val="en-US"/>
              </w:rPr>
              <w:t xml:space="preserve">Environmental </w:t>
            </w:r>
            <w:r w:rsidRPr="00BD69F7">
              <w:rPr>
                <w:rFonts w:ascii="Arial" w:hAnsi="Arial" w:cs="Arial"/>
                <w:b/>
                <w:bCs/>
                <w:kern w:val="2"/>
                <w:szCs w:val="24"/>
                <w:lang w:val="en-US"/>
              </w:rPr>
              <w:t>criteria</w:t>
            </w:r>
            <w:r w:rsidRPr="00BD69F7">
              <w:rPr>
                <w:rFonts w:ascii="Arial" w:hAnsi="Arial" w:cs="Arial"/>
                <w:b/>
                <w:bCs/>
                <w:color w:val="000000"/>
                <w:kern w:val="2"/>
                <w:szCs w:val="24"/>
                <w:shd w:val="clear" w:color="auto" w:fill="FFFFFF"/>
                <w:lang w:val="en-US"/>
              </w:rPr>
              <w:t xml:space="preserve"> relating to the packaging of Goods</w:t>
            </w:r>
          </w:p>
        </w:tc>
      </w:tr>
      <w:tr w:rsidR="005450FF" w:rsidRPr="00BD69F7" w14:paraId="69AEFC6F" w14:textId="77777777" w:rsidTr="00F572C0">
        <w:trPr>
          <w:trHeight w:val="85"/>
        </w:trPr>
        <w:tc>
          <w:tcPr>
            <w:tcW w:w="5395" w:type="dxa"/>
          </w:tcPr>
          <w:p w14:paraId="03386A94" w14:textId="32228D5C" w:rsidR="005450FF" w:rsidRPr="00BD69F7" w:rsidRDefault="005450FF" w:rsidP="00895CA1">
            <w:pPr>
              <w:jc w:val="both"/>
              <w:rPr>
                <w:rFonts w:ascii="Arial" w:hAnsi="Arial" w:cs="Arial"/>
                <w:kern w:val="2"/>
                <w:szCs w:val="24"/>
                <w:shd w:val="clear" w:color="auto" w:fill="FFFFFF"/>
              </w:rPr>
            </w:pPr>
            <w:r w:rsidRPr="00BD69F7">
              <w:rPr>
                <w:rFonts w:ascii="Arial" w:hAnsi="Arial" w:cs="Arial"/>
                <w:kern w:val="2"/>
                <w:szCs w:val="24"/>
                <w:shd w:val="clear" w:color="auto" w:fill="FFFFFF"/>
              </w:rPr>
              <w:t>Netaikoma.</w:t>
            </w:r>
          </w:p>
        </w:tc>
        <w:tc>
          <w:tcPr>
            <w:tcW w:w="5490" w:type="dxa"/>
          </w:tcPr>
          <w:p w14:paraId="265D706E" w14:textId="03262B92" w:rsidR="005450FF" w:rsidRPr="00BD69F7" w:rsidRDefault="005450FF" w:rsidP="00895CA1">
            <w:pPr>
              <w:jc w:val="both"/>
              <w:rPr>
                <w:rFonts w:ascii="Arial" w:hAnsi="Arial" w:cs="Arial"/>
                <w:kern w:val="2"/>
                <w:szCs w:val="24"/>
                <w:shd w:val="clear" w:color="auto" w:fill="FFFFFF"/>
                <w:lang w:val="en-US"/>
              </w:rPr>
            </w:pPr>
            <w:r w:rsidRPr="00BD69F7">
              <w:rPr>
                <w:rFonts w:ascii="Arial" w:hAnsi="Arial" w:cs="Arial"/>
                <w:kern w:val="2"/>
                <w:szCs w:val="24"/>
                <w:shd w:val="clear" w:color="auto" w:fill="FFFFFF"/>
                <w:lang w:val="en-US"/>
              </w:rPr>
              <w:t>Not applicable.</w:t>
            </w:r>
          </w:p>
        </w:tc>
      </w:tr>
      <w:tr w:rsidR="005450FF" w:rsidRPr="00BD69F7" w14:paraId="4236E4A8" w14:textId="77777777" w:rsidTr="00F572C0">
        <w:trPr>
          <w:trHeight w:val="85"/>
        </w:trPr>
        <w:tc>
          <w:tcPr>
            <w:tcW w:w="5395" w:type="dxa"/>
          </w:tcPr>
          <w:p w14:paraId="294553C5" w14:textId="451C0785"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 xml:space="preserve">12.3. </w:t>
            </w:r>
            <w:r w:rsidRPr="00BD69F7">
              <w:rPr>
                <w:rFonts w:ascii="Arial" w:hAnsi="Arial" w:cs="Arial"/>
                <w:b/>
                <w:bCs/>
                <w:kern w:val="2"/>
                <w:szCs w:val="24"/>
                <w:shd w:val="clear" w:color="auto" w:fill="FFFFFF"/>
              </w:rPr>
              <w:t>Su Prekių pristatymu susiję aplinkosauginiai kriterijai</w:t>
            </w:r>
          </w:p>
        </w:tc>
        <w:tc>
          <w:tcPr>
            <w:tcW w:w="5490" w:type="dxa"/>
          </w:tcPr>
          <w:p w14:paraId="63AB6B0E" w14:textId="2B793F38"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 xml:space="preserve">12.3 </w:t>
            </w:r>
            <w:r w:rsidRPr="00BD69F7">
              <w:rPr>
                <w:rFonts w:ascii="Arial" w:hAnsi="Arial" w:cs="Arial"/>
                <w:b/>
                <w:bCs/>
                <w:kern w:val="2"/>
                <w:szCs w:val="24"/>
                <w:shd w:val="clear" w:color="auto" w:fill="FFFFFF"/>
                <w:lang w:val="en-US"/>
              </w:rPr>
              <w:t>Environmental criteria relating to the delivery of Goods</w:t>
            </w:r>
          </w:p>
        </w:tc>
      </w:tr>
      <w:tr w:rsidR="005450FF" w:rsidRPr="00BD69F7" w14:paraId="7C39B006" w14:textId="77777777" w:rsidTr="00F572C0">
        <w:trPr>
          <w:trHeight w:val="85"/>
        </w:trPr>
        <w:tc>
          <w:tcPr>
            <w:tcW w:w="5395" w:type="dxa"/>
          </w:tcPr>
          <w:p w14:paraId="501DCFEC" w14:textId="5BED6501" w:rsidR="005450FF" w:rsidRPr="00BD69F7" w:rsidRDefault="005450FF" w:rsidP="00895CA1">
            <w:pPr>
              <w:jc w:val="both"/>
              <w:rPr>
                <w:rFonts w:ascii="Arial" w:hAnsi="Arial" w:cs="Arial"/>
                <w:kern w:val="2"/>
                <w:szCs w:val="24"/>
              </w:rPr>
            </w:pPr>
            <w:r w:rsidRPr="00BD69F7">
              <w:rPr>
                <w:rFonts w:ascii="Arial" w:hAnsi="Arial" w:cs="Arial"/>
                <w:kern w:val="2"/>
                <w:szCs w:val="24"/>
              </w:rPr>
              <w:t>Netaikoma.</w:t>
            </w:r>
          </w:p>
        </w:tc>
        <w:tc>
          <w:tcPr>
            <w:tcW w:w="5490" w:type="dxa"/>
          </w:tcPr>
          <w:p w14:paraId="22BE5E70" w14:textId="3F37DEC0" w:rsidR="005450FF" w:rsidRPr="00BD69F7" w:rsidRDefault="005450FF" w:rsidP="00895CA1">
            <w:pPr>
              <w:jc w:val="both"/>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69925785" w14:textId="77777777" w:rsidTr="00F572C0">
        <w:trPr>
          <w:trHeight w:val="85"/>
        </w:trPr>
        <w:tc>
          <w:tcPr>
            <w:tcW w:w="5395" w:type="dxa"/>
          </w:tcPr>
          <w:p w14:paraId="4CC50BCD" w14:textId="1F185918"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 xml:space="preserve">12.4. </w:t>
            </w:r>
            <w:r w:rsidRPr="00BD69F7">
              <w:rPr>
                <w:rFonts w:ascii="Arial" w:hAnsi="Arial" w:cs="Arial"/>
                <w:b/>
                <w:bCs/>
                <w:kern w:val="2"/>
                <w:szCs w:val="24"/>
                <w:shd w:val="clear" w:color="auto" w:fill="FFFFFF"/>
              </w:rPr>
              <w:t>Su Prekėmis susijusių paslaugų (pavyzdžiui, montavimo, apmokymo ir kitos parengimui naudoti skirtos paslaugos) teikimu susiję aplinkosauginiai k</w:t>
            </w:r>
            <w:r w:rsidRPr="00BD69F7">
              <w:rPr>
                <w:rFonts w:ascii="Arial" w:hAnsi="Arial" w:cs="Arial"/>
                <w:b/>
                <w:kern w:val="2"/>
                <w:szCs w:val="24"/>
                <w:shd w:val="clear" w:color="auto" w:fill="FFFFFF"/>
              </w:rPr>
              <w:t>riterijai</w:t>
            </w:r>
          </w:p>
        </w:tc>
        <w:tc>
          <w:tcPr>
            <w:tcW w:w="5490" w:type="dxa"/>
          </w:tcPr>
          <w:p w14:paraId="3E62A64B" w14:textId="69AE2CD3"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 xml:space="preserve">12.4 </w:t>
            </w:r>
            <w:r w:rsidRPr="00BD69F7">
              <w:rPr>
                <w:rFonts w:ascii="Arial" w:hAnsi="Arial" w:cs="Arial"/>
                <w:b/>
                <w:bCs/>
                <w:kern w:val="2"/>
                <w:szCs w:val="24"/>
                <w:shd w:val="clear" w:color="auto" w:fill="FFFFFF"/>
                <w:lang w:val="en-US"/>
              </w:rPr>
              <w:t xml:space="preserve">Environmental </w:t>
            </w:r>
            <w:r w:rsidRPr="00BD69F7">
              <w:rPr>
                <w:rFonts w:ascii="Arial" w:hAnsi="Arial" w:cs="Arial"/>
                <w:b/>
                <w:kern w:val="2"/>
                <w:szCs w:val="24"/>
                <w:shd w:val="clear" w:color="auto" w:fill="FFFFFF"/>
                <w:lang w:val="en-US"/>
              </w:rPr>
              <w:t>criteria</w:t>
            </w:r>
            <w:r w:rsidRPr="00BD69F7">
              <w:rPr>
                <w:rFonts w:ascii="Arial" w:hAnsi="Arial" w:cs="Arial"/>
                <w:b/>
                <w:bCs/>
                <w:kern w:val="2"/>
                <w:szCs w:val="24"/>
                <w:shd w:val="clear" w:color="auto" w:fill="FFFFFF"/>
                <w:lang w:val="en-US"/>
              </w:rPr>
              <w:t xml:space="preserve"> relating to the provision of services related to the Goods (such as installation, training and other services for preparation for use</w:t>
            </w:r>
          </w:p>
        </w:tc>
      </w:tr>
      <w:tr w:rsidR="005450FF" w:rsidRPr="00BD69F7" w14:paraId="0F6A3975" w14:textId="77777777" w:rsidTr="00F572C0">
        <w:trPr>
          <w:trHeight w:val="85"/>
        </w:trPr>
        <w:tc>
          <w:tcPr>
            <w:tcW w:w="5395" w:type="dxa"/>
          </w:tcPr>
          <w:p w14:paraId="439452DE" w14:textId="616CAF1B" w:rsidR="005450FF" w:rsidRPr="00BD69F7" w:rsidRDefault="005450FF" w:rsidP="00895CA1">
            <w:pPr>
              <w:jc w:val="both"/>
              <w:rPr>
                <w:rFonts w:ascii="Arial" w:hAnsi="Arial" w:cs="Arial"/>
                <w:kern w:val="2"/>
                <w:szCs w:val="24"/>
              </w:rPr>
            </w:pPr>
            <w:r w:rsidRPr="00BD69F7">
              <w:rPr>
                <w:rFonts w:ascii="Arial" w:hAnsi="Arial" w:cs="Arial"/>
                <w:kern w:val="2"/>
                <w:szCs w:val="24"/>
              </w:rPr>
              <w:t>Netaikoma.</w:t>
            </w:r>
          </w:p>
        </w:tc>
        <w:tc>
          <w:tcPr>
            <w:tcW w:w="5490" w:type="dxa"/>
          </w:tcPr>
          <w:p w14:paraId="2C3BDBC1" w14:textId="66ACFFFD" w:rsidR="005450FF" w:rsidRPr="00BD69F7" w:rsidRDefault="005450FF" w:rsidP="00895CA1">
            <w:pPr>
              <w:jc w:val="both"/>
              <w:rPr>
                <w:rFonts w:ascii="Arial" w:hAnsi="Arial" w:cs="Arial"/>
                <w:kern w:val="2"/>
                <w:szCs w:val="24"/>
                <w:lang w:val="en-US"/>
              </w:rPr>
            </w:pPr>
            <w:r w:rsidRPr="00BD69F7">
              <w:rPr>
                <w:rFonts w:ascii="Arial" w:hAnsi="Arial" w:cs="Arial"/>
                <w:color w:val="4472C4"/>
                <w:kern w:val="2"/>
                <w:szCs w:val="24"/>
                <w:lang w:val="en-US"/>
              </w:rPr>
              <w:t xml:space="preserve"> </w:t>
            </w:r>
            <w:r w:rsidRPr="00BD69F7">
              <w:rPr>
                <w:rFonts w:ascii="Arial" w:hAnsi="Arial" w:cs="Arial"/>
                <w:kern w:val="2"/>
                <w:szCs w:val="24"/>
                <w:lang w:val="en-US"/>
              </w:rPr>
              <w:t>Not applicable.</w:t>
            </w:r>
          </w:p>
        </w:tc>
      </w:tr>
      <w:tr w:rsidR="005450FF" w:rsidRPr="00BD69F7" w14:paraId="65547BF5" w14:textId="77777777" w:rsidTr="00F572C0">
        <w:trPr>
          <w:trHeight w:val="85"/>
        </w:trPr>
        <w:tc>
          <w:tcPr>
            <w:tcW w:w="5395" w:type="dxa"/>
          </w:tcPr>
          <w:p w14:paraId="740058E1" w14:textId="0CCB9AF6"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12.5. Su perkamomis Prekėmis susiję socialiniai kriterijai</w:t>
            </w:r>
          </w:p>
        </w:tc>
        <w:tc>
          <w:tcPr>
            <w:tcW w:w="5490" w:type="dxa"/>
          </w:tcPr>
          <w:p w14:paraId="4C5EA108" w14:textId="227ED5B0"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12.5 Social criteria relating to the purchased Goods</w:t>
            </w:r>
          </w:p>
        </w:tc>
      </w:tr>
      <w:tr w:rsidR="005450FF" w:rsidRPr="00BD69F7" w14:paraId="7CFAC265" w14:textId="77777777" w:rsidTr="00F572C0">
        <w:trPr>
          <w:trHeight w:val="85"/>
        </w:trPr>
        <w:tc>
          <w:tcPr>
            <w:tcW w:w="5395" w:type="dxa"/>
          </w:tcPr>
          <w:p w14:paraId="70548A19" w14:textId="5E0CE117" w:rsidR="005450FF" w:rsidRPr="00BD69F7" w:rsidRDefault="005450FF" w:rsidP="00895CA1">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Netaikoma.</w:t>
            </w:r>
          </w:p>
        </w:tc>
        <w:tc>
          <w:tcPr>
            <w:tcW w:w="5490" w:type="dxa"/>
          </w:tcPr>
          <w:p w14:paraId="7642D538" w14:textId="3414BF5C" w:rsidR="005450FF" w:rsidRPr="00BD69F7" w:rsidRDefault="005450FF" w:rsidP="00895CA1">
            <w:pPr>
              <w:jc w:val="both"/>
              <w:rPr>
                <w:rFonts w:ascii="Arial" w:hAnsi="Arial" w:cs="Arial"/>
                <w:color w:val="000000"/>
                <w:kern w:val="2"/>
                <w:szCs w:val="24"/>
                <w:shd w:val="clear" w:color="auto" w:fill="FFFFFF"/>
                <w:lang w:val="en-US"/>
              </w:rPr>
            </w:pPr>
            <w:r w:rsidRPr="00BD69F7">
              <w:rPr>
                <w:rFonts w:ascii="Arial" w:hAnsi="Arial" w:cs="Arial"/>
                <w:color w:val="000000"/>
                <w:kern w:val="2"/>
                <w:szCs w:val="24"/>
                <w:shd w:val="clear" w:color="auto" w:fill="FFFFFF"/>
                <w:lang w:val="en-US"/>
              </w:rPr>
              <w:t>Not applicable.</w:t>
            </w:r>
          </w:p>
        </w:tc>
      </w:tr>
      <w:tr w:rsidR="005450FF" w:rsidRPr="00BD69F7" w14:paraId="6FD11F24" w14:textId="77777777" w:rsidTr="00F572C0">
        <w:trPr>
          <w:trHeight w:val="85"/>
        </w:trPr>
        <w:tc>
          <w:tcPr>
            <w:tcW w:w="5395" w:type="dxa"/>
          </w:tcPr>
          <w:p w14:paraId="66103199" w14:textId="4537C068" w:rsidR="005450FF" w:rsidRPr="00895CA1" w:rsidRDefault="005450FF" w:rsidP="00895CA1">
            <w:pPr>
              <w:jc w:val="both"/>
              <w:rPr>
                <w:rFonts w:ascii="Arial" w:hAnsi="Arial" w:cs="Arial"/>
                <w:b/>
                <w:bCs/>
                <w:kern w:val="2"/>
                <w:szCs w:val="24"/>
              </w:rPr>
            </w:pPr>
            <w:r w:rsidRPr="00BD69F7">
              <w:rPr>
                <w:rFonts w:ascii="Arial" w:hAnsi="Arial" w:cs="Arial"/>
                <w:b/>
                <w:bCs/>
                <w:kern w:val="2"/>
                <w:szCs w:val="24"/>
              </w:rPr>
              <w:t>13. BENDRŲJŲ SĄLYGŲ PAKEITIMAI IR PAPILDYMAI</w:t>
            </w:r>
          </w:p>
        </w:tc>
        <w:tc>
          <w:tcPr>
            <w:tcW w:w="5490" w:type="dxa"/>
          </w:tcPr>
          <w:p w14:paraId="164BAA4E" w14:textId="06DD2DE7" w:rsidR="005450FF" w:rsidRPr="00895CA1" w:rsidRDefault="005450FF" w:rsidP="00895CA1">
            <w:pPr>
              <w:jc w:val="both"/>
              <w:rPr>
                <w:rFonts w:ascii="Arial" w:hAnsi="Arial" w:cs="Arial"/>
                <w:b/>
                <w:bCs/>
                <w:kern w:val="2"/>
                <w:szCs w:val="24"/>
                <w:lang w:val="en-US"/>
              </w:rPr>
            </w:pPr>
            <w:r w:rsidRPr="00BD69F7">
              <w:rPr>
                <w:rFonts w:ascii="Arial" w:hAnsi="Arial" w:cs="Arial"/>
                <w:b/>
                <w:bCs/>
                <w:kern w:val="2"/>
                <w:szCs w:val="24"/>
                <w:lang w:val="en-US"/>
              </w:rPr>
              <w:t>13. AMENDMENTS AND ADDITIONS TO THE GENERAL TERMS AND CONDITIONS</w:t>
            </w:r>
          </w:p>
        </w:tc>
      </w:tr>
      <w:tr w:rsidR="005450FF" w:rsidRPr="00BD69F7" w14:paraId="54DFC419" w14:textId="77777777" w:rsidTr="00F572C0">
        <w:trPr>
          <w:trHeight w:val="85"/>
        </w:trPr>
        <w:tc>
          <w:tcPr>
            <w:tcW w:w="5395" w:type="dxa"/>
          </w:tcPr>
          <w:p w14:paraId="7A0B4801" w14:textId="77777777" w:rsidR="005450FF" w:rsidRPr="00BD69F7" w:rsidRDefault="005450FF" w:rsidP="00895CA1">
            <w:pPr>
              <w:jc w:val="both"/>
              <w:rPr>
                <w:rFonts w:ascii="Arial" w:hAnsi="Arial" w:cs="Arial"/>
                <w:kern w:val="2"/>
                <w:szCs w:val="24"/>
              </w:rPr>
            </w:pPr>
            <w:r w:rsidRPr="00BD69F7">
              <w:rPr>
                <w:rFonts w:ascii="Arial" w:hAnsi="Arial" w:cs="Arial"/>
                <w:b/>
                <w:bCs/>
                <w:kern w:val="2"/>
                <w:szCs w:val="24"/>
              </w:rPr>
              <w:t xml:space="preserve">13.1. </w:t>
            </w:r>
            <w:r w:rsidRPr="00BD69F7">
              <w:rPr>
                <w:rFonts w:ascii="Arial" w:hAnsi="Arial" w:cs="Arial"/>
                <w:kern w:val="2"/>
                <w:szCs w:val="24"/>
              </w:rPr>
              <w:t xml:space="preserve">Šalys susitaria papildyti Sutarties Bendrąsias sąlygas nurodytu punktu, tačiau kitų punktų numeracijos nekeisti: </w:t>
            </w:r>
          </w:p>
          <w:p w14:paraId="2FB8767D" w14:textId="1DD64DAB" w:rsidR="005450FF" w:rsidRPr="00BD69F7" w:rsidRDefault="005450FF" w:rsidP="00895CA1">
            <w:pPr>
              <w:jc w:val="both"/>
              <w:rPr>
                <w:rFonts w:ascii="Arial" w:hAnsi="Arial" w:cs="Arial"/>
                <w:kern w:val="2"/>
                <w:szCs w:val="24"/>
              </w:rPr>
            </w:pPr>
            <w:r w:rsidRPr="00BD69F7">
              <w:rPr>
                <w:rFonts w:ascii="Arial" w:hAnsi="Arial" w:cs="Arial"/>
                <w:kern w:val="2"/>
                <w:szCs w:val="24"/>
              </w:rPr>
              <w:t xml:space="preserve">„Pirkėjas turi teisę vienašališkai, nesikreipdamas į teismą,  nutraukti Sutartį, apie tai  ne vėliau kaip prieš 7 kalendorines dienas pranešdamas Pardavėjui, jeigu  Lietuvos Respublikos Vyriausybė Lietuvos Respublikos nacionaliniam </w:t>
            </w:r>
            <w:r w:rsidRPr="00BD69F7">
              <w:rPr>
                <w:rFonts w:ascii="Arial" w:hAnsi="Arial" w:cs="Arial"/>
                <w:kern w:val="2"/>
                <w:szCs w:val="24"/>
              </w:rPr>
              <w:lastRenderedPageBreak/>
              <w:t>saugumui užtikrinti svarbių objektų apsaugos įstatymo nustatyta tvarka priima sprendimą, patvirtinantį, kad Sutartis neatitinka nacionalinio saugumo interesų.“</w:t>
            </w:r>
          </w:p>
        </w:tc>
        <w:tc>
          <w:tcPr>
            <w:tcW w:w="5490" w:type="dxa"/>
          </w:tcPr>
          <w:p w14:paraId="073E222E" w14:textId="77777777" w:rsidR="005450FF" w:rsidRPr="00BD69F7" w:rsidRDefault="005450FF" w:rsidP="00895CA1">
            <w:pPr>
              <w:jc w:val="both"/>
              <w:rPr>
                <w:rFonts w:ascii="Arial" w:hAnsi="Arial" w:cs="Arial"/>
                <w:kern w:val="2"/>
                <w:szCs w:val="24"/>
                <w:lang w:val="en-US"/>
              </w:rPr>
            </w:pPr>
            <w:r w:rsidRPr="00BD69F7">
              <w:rPr>
                <w:rFonts w:ascii="Arial" w:hAnsi="Arial" w:cs="Arial"/>
                <w:b/>
                <w:bCs/>
                <w:kern w:val="2"/>
                <w:szCs w:val="24"/>
                <w:lang w:val="en-US"/>
              </w:rPr>
              <w:lastRenderedPageBreak/>
              <w:t xml:space="preserve">13.1. </w:t>
            </w:r>
            <w:r w:rsidRPr="00BD69F7">
              <w:rPr>
                <w:rFonts w:ascii="Arial" w:hAnsi="Arial" w:cs="Arial"/>
                <w:kern w:val="2"/>
                <w:szCs w:val="24"/>
                <w:lang w:val="en-US"/>
              </w:rPr>
              <w:t xml:space="preserve">(to be completed if a clause of the General Terms and Conditions of the Contract is amended by </w:t>
            </w:r>
            <w:proofErr w:type="gramStart"/>
            <w:r w:rsidRPr="00BD69F7">
              <w:rPr>
                <w:rFonts w:ascii="Arial" w:hAnsi="Arial" w:cs="Arial"/>
                <w:kern w:val="2"/>
                <w:szCs w:val="24"/>
                <w:lang w:val="en-US"/>
              </w:rPr>
              <w:t>rewording</w:t>
            </w:r>
            <w:proofErr w:type="gramEnd"/>
            <w:r w:rsidRPr="00BD69F7">
              <w:rPr>
                <w:rFonts w:ascii="Arial" w:hAnsi="Arial" w:cs="Arial"/>
                <w:kern w:val="2"/>
                <w:szCs w:val="24"/>
                <w:lang w:val="en-US"/>
              </w:rPr>
              <w:t xml:space="preserve"> it):</w:t>
            </w:r>
          </w:p>
          <w:p w14:paraId="52A6678F" w14:textId="68005A24" w:rsidR="005450FF" w:rsidRPr="00BD69F7" w:rsidRDefault="005450FF" w:rsidP="00895CA1">
            <w:pPr>
              <w:jc w:val="both"/>
              <w:rPr>
                <w:rFonts w:ascii="Arial" w:hAnsi="Arial" w:cs="Arial"/>
                <w:color w:val="000000"/>
                <w:kern w:val="2"/>
                <w:szCs w:val="24"/>
                <w:shd w:val="clear" w:color="auto" w:fill="FFFFFF"/>
                <w:lang w:val="en-US"/>
              </w:rPr>
            </w:pPr>
            <w:r w:rsidRPr="00BD69F7">
              <w:rPr>
                <w:rFonts w:ascii="Arial" w:hAnsi="Arial" w:cs="Arial"/>
                <w:kern w:val="2"/>
                <w:szCs w:val="24"/>
                <w:shd w:val="clear" w:color="auto" w:fill="FFFFFF"/>
                <w:lang w:val="en-US"/>
              </w:rPr>
              <w:t xml:space="preserve">“The Buyer shall have the right to terminate the Contract unilaterally, without recourse to court, by giving the Seller at least 7 calendar days’ notice if the Government of the Republic of Lithuania, in accordance with the procedure set out in the Law </w:t>
            </w:r>
            <w:r w:rsidRPr="00BD69F7">
              <w:rPr>
                <w:rFonts w:ascii="Arial" w:hAnsi="Arial" w:cs="Arial"/>
                <w:kern w:val="2"/>
                <w:szCs w:val="24"/>
                <w:shd w:val="clear" w:color="auto" w:fill="FFFFFF"/>
                <w:lang w:val="en-US"/>
              </w:rPr>
              <w:lastRenderedPageBreak/>
              <w:t>on the Protection of Objects of Importance to Ensuring National Security of the Republic of Lithuania, adopts a decision confirming that the Contract is not in the interest of the national security.”</w:t>
            </w:r>
          </w:p>
        </w:tc>
      </w:tr>
      <w:tr w:rsidR="00204002" w:rsidRPr="00BD69F7" w14:paraId="0D0BF432" w14:textId="77777777" w:rsidTr="00F572C0">
        <w:trPr>
          <w:trHeight w:val="85"/>
        </w:trPr>
        <w:tc>
          <w:tcPr>
            <w:tcW w:w="5395" w:type="dxa"/>
            <w:vAlign w:val="center"/>
          </w:tcPr>
          <w:p w14:paraId="4B2F56A0" w14:textId="48066A6C" w:rsidR="00204002" w:rsidRPr="003E6ADF" w:rsidRDefault="00204002" w:rsidP="00895CA1">
            <w:pPr>
              <w:jc w:val="both"/>
              <w:rPr>
                <w:rFonts w:ascii="Arial" w:hAnsi="Arial" w:cs="Arial"/>
                <w:kern w:val="2"/>
                <w:szCs w:val="24"/>
                <w:shd w:val="clear" w:color="auto" w:fill="FFFFFF"/>
              </w:rPr>
            </w:pPr>
            <w:r w:rsidRPr="003E6ADF">
              <w:rPr>
                <w:rFonts w:ascii="Arial" w:hAnsi="Arial" w:cs="Arial"/>
                <w:b/>
                <w:bCs/>
                <w:kern w:val="2"/>
                <w:szCs w:val="24"/>
                <w:shd w:val="clear" w:color="auto" w:fill="FFFFFF"/>
              </w:rPr>
              <w:lastRenderedPageBreak/>
              <w:t>13.2.</w:t>
            </w:r>
            <w:r w:rsidRPr="003E6ADF">
              <w:rPr>
                <w:rFonts w:ascii="Arial" w:hAnsi="Arial" w:cs="Arial"/>
                <w:kern w:val="2"/>
                <w:szCs w:val="24"/>
                <w:shd w:val="clear" w:color="auto" w:fill="FFFFFF"/>
              </w:rPr>
              <w:t xml:space="preserve"> Šalys susitaria pakeisti nurodytus Sutarties Bendrųjų sąlygų punktus, išdėstant juos nauja redakcija:</w:t>
            </w:r>
          </w:p>
          <w:p w14:paraId="3FF4D03B" w14:textId="4D5C7CF5" w:rsidR="00895CA1" w:rsidRDefault="00204002" w:rsidP="00895CA1">
            <w:pPr>
              <w:jc w:val="both"/>
              <w:rPr>
                <w:rFonts w:ascii="Arial" w:hAnsi="Arial" w:cs="Arial"/>
                <w:kern w:val="2"/>
                <w:szCs w:val="24"/>
                <w:shd w:val="clear" w:color="auto" w:fill="FFFFFF"/>
              </w:rPr>
            </w:pPr>
            <w:r w:rsidRPr="003E6ADF">
              <w:rPr>
                <w:rFonts w:ascii="Arial" w:hAnsi="Arial" w:cs="Arial"/>
                <w:kern w:val="2"/>
                <w:szCs w:val="24"/>
                <w:shd w:val="clear" w:color="auto" w:fill="FFFFFF"/>
              </w:rPr>
              <w:t>„1.1.1.16. VPĮ / PĮ – Lietuvos Respublikos viešųjų pirkimų įstatymas / Lietuvos Respublikos pirkimų, atliekamų vandentvarkos, energetikos, transporto ar pašto paslaugų srities perkančiųjų subjektų, įstatymas.“;</w:t>
            </w:r>
          </w:p>
          <w:p w14:paraId="63EDF727" w14:textId="77777777" w:rsidR="00895CA1" w:rsidRPr="003E6ADF" w:rsidRDefault="00895CA1" w:rsidP="00895CA1">
            <w:pPr>
              <w:jc w:val="both"/>
              <w:rPr>
                <w:rFonts w:ascii="Arial" w:hAnsi="Arial" w:cs="Arial"/>
                <w:kern w:val="2"/>
                <w:szCs w:val="24"/>
                <w:shd w:val="clear" w:color="auto" w:fill="FFFFFF"/>
              </w:rPr>
            </w:pPr>
          </w:p>
          <w:p w14:paraId="1181D9F1" w14:textId="77777777" w:rsidR="00204002" w:rsidRPr="003E6ADF" w:rsidRDefault="00204002" w:rsidP="00895CA1">
            <w:pPr>
              <w:jc w:val="both"/>
              <w:rPr>
                <w:rFonts w:ascii="Arial" w:hAnsi="Arial" w:cs="Arial"/>
                <w:kern w:val="2"/>
                <w:szCs w:val="24"/>
                <w:shd w:val="clear" w:color="auto" w:fill="FFFFFF"/>
              </w:rPr>
            </w:pPr>
            <w:r w:rsidRPr="003E6ADF">
              <w:rPr>
                <w:rFonts w:ascii="Arial" w:hAnsi="Arial" w:cs="Arial"/>
                <w:kern w:val="2"/>
                <w:szCs w:val="24"/>
                <w:shd w:val="clear" w:color="auto" w:fill="FFFFFF"/>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92BAB5" w14:textId="77777777" w:rsidR="00204002" w:rsidRPr="003E6ADF" w:rsidRDefault="00204002" w:rsidP="00895CA1">
            <w:pPr>
              <w:jc w:val="both"/>
              <w:rPr>
                <w:rFonts w:ascii="Arial" w:hAnsi="Arial" w:cs="Arial"/>
                <w:kern w:val="2"/>
                <w:szCs w:val="24"/>
                <w:shd w:val="clear" w:color="auto" w:fill="FFFFFF"/>
              </w:rPr>
            </w:pPr>
            <w:r w:rsidRPr="003E6ADF">
              <w:rPr>
                <w:rFonts w:ascii="Arial" w:hAnsi="Arial" w:cs="Arial"/>
                <w:kern w:val="2"/>
                <w:szCs w:val="24"/>
                <w:shd w:val="clear" w:color="auto" w:fill="FFFFFF"/>
              </w:rPr>
              <w:t>„10.16.3. jei dėl bet kokių Tiekėjo veiksmų (veikimo ar neveikimo) Pirkėjas patyrė nuostolius (tiesioginius nuostolius, delspinigius ir (arba) baudas (jei netesybos numatytos Sutartyje).“;</w:t>
            </w:r>
          </w:p>
          <w:p w14:paraId="58AF3D31" w14:textId="77777777" w:rsidR="00204002" w:rsidRDefault="00204002" w:rsidP="00895CA1">
            <w:pPr>
              <w:jc w:val="both"/>
              <w:rPr>
                <w:rFonts w:ascii="Arial" w:hAnsi="Arial" w:cs="Arial"/>
                <w:kern w:val="2"/>
                <w:szCs w:val="24"/>
                <w:shd w:val="clear" w:color="auto" w:fill="FFFFFF"/>
              </w:rPr>
            </w:pPr>
          </w:p>
          <w:p w14:paraId="5F69E300" w14:textId="77777777" w:rsidR="00895CA1" w:rsidRPr="003E6ADF" w:rsidRDefault="00895CA1" w:rsidP="00895CA1">
            <w:pPr>
              <w:jc w:val="both"/>
              <w:rPr>
                <w:rFonts w:ascii="Arial" w:hAnsi="Arial" w:cs="Arial"/>
                <w:kern w:val="2"/>
                <w:szCs w:val="24"/>
                <w:shd w:val="clear" w:color="auto" w:fill="FFFFFF"/>
              </w:rPr>
            </w:pPr>
          </w:p>
          <w:p w14:paraId="55CB69B3" w14:textId="670F9661" w:rsidR="00204002" w:rsidRPr="003E6ADF" w:rsidRDefault="00204002" w:rsidP="00895CA1">
            <w:pPr>
              <w:jc w:val="both"/>
              <w:rPr>
                <w:rFonts w:ascii="Arial" w:hAnsi="Arial" w:cs="Arial"/>
                <w:kern w:val="2"/>
                <w:szCs w:val="24"/>
                <w:shd w:val="clear" w:color="auto" w:fill="FFFFFF"/>
                <w:lang w:val="pt-PT"/>
              </w:rPr>
            </w:pPr>
            <w:r w:rsidRPr="00406AC4">
              <w:rPr>
                <w:rFonts w:ascii="Arial" w:hAnsi="Arial" w:cs="Arial"/>
                <w:kern w:val="2"/>
                <w:szCs w:val="24"/>
                <w:shd w:val="clear" w:color="auto" w:fill="FFFFFF"/>
              </w:rPr>
              <w:t xml:space="preserve">„20.4. Susitarimai įsigalioja nuo jų sudarymo, jei Susitarime nenurodyta kitaip. </w:t>
            </w:r>
            <w:r w:rsidRPr="003E6ADF">
              <w:rPr>
                <w:rFonts w:ascii="Arial" w:hAnsi="Arial" w:cs="Arial"/>
                <w:kern w:val="2"/>
                <w:szCs w:val="24"/>
                <w:shd w:val="clear" w:color="auto" w:fill="FFFFFF"/>
                <w:lang w:val="pt-PT"/>
              </w:rPr>
              <w:t>Susitarimą Pirkėjas privalo paviešinti VPĮ 33 ir 86 / PĮ 46 ir 94 straipsniuose nustatyta tvarka.“;</w:t>
            </w:r>
          </w:p>
          <w:p w14:paraId="77A2DD41" w14:textId="77777777" w:rsidR="00204002" w:rsidRPr="003E6ADF" w:rsidRDefault="00204002" w:rsidP="00895CA1">
            <w:pPr>
              <w:jc w:val="both"/>
              <w:rPr>
                <w:rFonts w:ascii="Arial" w:hAnsi="Arial" w:cs="Arial"/>
                <w:kern w:val="2"/>
                <w:szCs w:val="24"/>
                <w:shd w:val="clear" w:color="auto" w:fill="FFFFFF"/>
                <w:lang w:val="pt-PT"/>
              </w:rPr>
            </w:pPr>
          </w:p>
          <w:p w14:paraId="3E0EEFAA" w14:textId="77777777" w:rsidR="00204002" w:rsidRDefault="00204002" w:rsidP="00895CA1">
            <w:pPr>
              <w:jc w:val="both"/>
              <w:rPr>
                <w:rFonts w:ascii="Arial" w:hAnsi="Arial" w:cs="Arial"/>
                <w:kern w:val="2"/>
                <w:szCs w:val="24"/>
                <w:shd w:val="clear" w:color="auto" w:fill="FFFFFF"/>
                <w:lang w:val="pt-PT"/>
              </w:rPr>
            </w:pPr>
          </w:p>
          <w:p w14:paraId="4CA5444F" w14:textId="77777777" w:rsidR="00895CA1" w:rsidRPr="003E6ADF" w:rsidRDefault="00895CA1" w:rsidP="00895CA1">
            <w:pPr>
              <w:jc w:val="both"/>
              <w:rPr>
                <w:rFonts w:ascii="Arial" w:hAnsi="Arial" w:cs="Arial"/>
                <w:kern w:val="2"/>
                <w:szCs w:val="24"/>
                <w:shd w:val="clear" w:color="auto" w:fill="FFFFFF"/>
                <w:lang w:val="pt-PT"/>
              </w:rPr>
            </w:pPr>
          </w:p>
          <w:p w14:paraId="5E0D19B5" w14:textId="77777777" w:rsidR="00204002" w:rsidRPr="003E6ADF" w:rsidRDefault="00204002" w:rsidP="00895CA1">
            <w:pPr>
              <w:jc w:val="both"/>
              <w:rPr>
                <w:rFonts w:ascii="Arial" w:hAnsi="Arial" w:cs="Arial"/>
                <w:kern w:val="2"/>
                <w:szCs w:val="24"/>
                <w:shd w:val="clear" w:color="auto" w:fill="FFFFFF"/>
                <w:lang w:val="pt-PT"/>
              </w:rPr>
            </w:pPr>
          </w:p>
          <w:p w14:paraId="3727AD24" w14:textId="7F6039A6"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„22. Sutartis gali būti nutraukiama VPĮ 90 / PĮ 98 straipsnyje ir Sutartyje numatytais atvejais, įskaitant galimybę nutraukti Sutartį Šalių susitarimu.“;</w:t>
            </w:r>
          </w:p>
          <w:p w14:paraId="082A18BF" w14:textId="77777777"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„22.2.2.2. Tiekėjas neužtikrina Bendrųjų sutarties sąlygų 3.1.1. punkte nustatytų reikalavimų;“.</w:t>
            </w:r>
          </w:p>
          <w:p w14:paraId="7EE5602E" w14:textId="77777777" w:rsidR="00204002" w:rsidRPr="003E6ADF" w:rsidRDefault="00204002" w:rsidP="00895CA1">
            <w:pPr>
              <w:jc w:val="both"/>
              <w:rPr>
                <w:rFonts w:ascii="Arial" w:hAnsi="Arial" w:cs="Arial"/>
                <w:kern w:val="2"/>
                <w:szCs w:val="24"/>
                <w:shd w:val="clear" w:color="auto" w:fill="FFFFFF"/>
                <w:lang w:val="pt-PT"/>
              </w:rPr>
            </w:pPr>
          </w:p>
          <w:p w14:paraId="40A7BD6C" w14:textId="77777777"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 xml:space="preserve">„23.1.1. jei Tiekėjo pasiūlyme nurodytos Prekės nebegaminamos ar iš esmės sutriko jų tiekimas ir gautas gamintojo patvirtinimas ir (ar) Prekės, jų gamintojas kelia grėsmę nacionaliniam saugumui ir (ar) Prekių tiekimas prieštarauja Lietuvos </w:t>
            </w:r>
            <w:r w:rsidRPr="003E6ADF">
              <w:rPr>
                <w:rFonts w:ascii="Arial" w:hAnsi="Arial" w:cs="Arial"/>
                <w:kern w:val="2"/>
                <w:szCs w:val="24"/>
                <w:shd w:val="clear" w:color="auto" w:fill="FFFFFF"/>
                <w:lang w:val="pt-PT"/>
              </w:rPr>
              <w:lastRenderedPageBreak/>
              <w:t>Respublikoje įgyvendinamoms privalomoms tarptautinėms sankcijoms, kaip tai apibrėžta Sankcijų įstatyme ir (ar) Prekės, jų sudedamosios dalys ar (ir) gamintojas neatitinka VPĮ 45 straipsnio 21 dalies / PĮ 58 straipsnio 41 dalies nuostatų;“.</w:t>
            </w:r>
          </w:p>
          <w:p w14:paraId="7E1AA3AF" w14:textId="77777777" w:rsidR="00204002" w:rsidRDefault="00204002" w:rsidP="00895CA1">
            <w:pPr>
              <w:jc w:val="both"/>
              <w:rPr>
                <w:rFonts w:ascii="Arial" w:hAnsi="Arial" w:cs="Arial"/>
                <w:kern w:val="2"/>
                <w:szCs w:val="24"/>
                <w:shd w:val="clear" w:color="auto" w:fill="FFFFFF"/>
                <w:lang w:val="pt-PT"/>
              </w:rPr>
            </w:pPr>
          </w:p>
          <w:p w14:paraId="5DA6B4D1" w14:textId="77777777" w:rsidR="00895CA1" w:rsidRPr="003E6ADF" w:rsidRDefault="00895CA1" w:rsidP="00895CA1">
            <w:pPr>
              <w:jc w:val="both"/>
              <w:rPr>
                <w:rFonts w:ascii="Arial" w:hAnsi="Arial" w:cs="Arial"/>
                <w:kern w:val="2"/>
                <w:szCs w:val="24"/>
                <w:shd w:val="clear" w:color="auto" w:fill="FFFFFF"/>
                <w:lang w:val="pt-PT"/>
              </w:rPr>
            </w:pPr>
          </w:p>
          <w:p w14:paraId="584426C8" w14:textId="77777777"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Bendrųjų Sutarties sąlygų 12.2.1.1., 12.2.1.2., 12.2.2. punktuose nurodyta „E.sąskaita“ keičiama į „SABIS“.</w:t>
            </w:r>
          </w:p>
          <w:p w14:paraId="4990A225" w14:textId="77777777"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Bendrųjų Sutarties sąlygų 22.2.2. punktas papildomas 22.2.2.13.  papunkčiu:</w:t>
            </w:r>
          </w:p>
          <w:p w14:paraId="4CA936F7" w14:textId="77777777" w:rsidR="00204002" w:rsidRPr="003E6ADF" w:rsidRDefault="00204002" w:rsidP="00895CA1">
            <w:pPr>
              <w:jc w:val="both"/>
              <w:rPr>
                <w:rFonts w:ascii="Arial" w:hAnsi="Arial" w:cs="Arial"/>
                <w:kern w:val="2"/>
                <w:szCs w:val="24"/>
                <w:shd w:val="clear" w:color="auto" w:fill="FFFFFF"/>
                <w:lang w:val="pt-PT"/>
              </w:rPr>
            </w:pPr>
          </w:p>
          <w:p w14:paraId="61B590DF" w14:textId="12AE6D30"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„22.2.2.13.  Tiekėjas pažeidžia Sutarties nuostatas, reglamentuojančias asmens duomenų apsaugą, intelektinę nuosavybę ar konfidencialios informacijos valdymą.“</w:t>
            </w:r>
          </w:p>
        </w:tc>
        <w:tc>
          <w:tcPr>
            <w:tcW w:w="5490" w:type="dxa"/>
          </w:tcPr>
          <w:p w14:paraId="212E631A" w14:textId="7D908B4B"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b/>
                <w:bCs/>
                <w:kern w:val="2"/>
                <w:szCs w:val="24"/>
                <w:shd w:val="clear" w:color="auto" w:fill="FFFFFF"/>
                <w:lang w:val="en-US"/>
              </w:rPr>
              <w:lastRenderedPageBreak/>
              <w:t>13.2.</w:t>
            </w:r>
            <w:r>
              <w:rPr>
                <w:rFonts w:ascii="Arial" w:hAnsi="Arial" w:cs="Arial"/>
                <w:kern w:val="2"/>
                <w:szCs w:val="24"/>
                <w:shd w:val="clear" w:color="auto" w:fill="FFFFFF"/>
                <w:lang w:val="en-US"/>
              </w:rPr>
              <w:t xml:space="preserve"> </w:t>
            </w:r>
            <w:r w:rsidRPr="003E6ADF">
              <w:rPr>
                <w:rFonts w:ascii="Arial" w:hAnsi="Arial" w:cs="Arial"/>
                <w:kern w:val="2"/>
                <w:szCs w:val="24"/>
                <w:shd w:val="clear" w:color="auto" w:fill="FFFFFF"/>
                <w:lang w:val="en-US"/>
              </w:rPr>
              <w:t>The Parties agree to change the specified clauses of the General Terms and Conditions of the Contract by rewording them:</w:t>
            </w:r>
          </w:p>
          <w:p w14:paraId="0B9C8D61"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“1.1.1.16. LPP/LP means the Republic of Lithuania Law on Public Procurement/ the Republic of Lithuania Law on Public Procurement Conducted by the Contracting Entities Operating in the Water, Energy, Transport and Postal Service Sectors.</w:t>
            </w:r>
            <w:proofErr w:type="gramStart"/>
            <w:r w:rsidRPr="003E6ADF">
              <w:rPr>
                <w:rFonts w:ascii="Arial" w:hAnsi="Arial" w:cs="Arial"/>
                <w:kern w:val="2"/>
                <w:szCs w:val="24"/>
                <w:shd w:val="clear" w:color="auto" w:fill="FFFFFF"/>
                <w:lang w:val="en-US"/>
              </w:rPr>
              <w:t>”;</w:t>
            </w:r>
            <w:proofErr w:type="gramEnd"/>
          </w:p>
          <w:p w14:paraId="0FE866CE"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3E6ADF">
              <w:rPr>
                <w:rFonts w:ascii="Arial" w:hAnsi="Arial" w:cs="Arial"/>
                <w:kern w:val="2"/>
                <w:szCs w:val="24"/>
                <w:shd w:val="clear" w:color="auto" w:fill="FFFFFF"/>
                <w:lang w:val="en-US"/>
              </w:rPr>
              <w:t>as a result of</w:t>
            </w:r>
            <w:proofErr w:type="gramEnd"/>
            <w:r w:rsidRPr="003E6ADF">
              <w:rPr>
                <w:rFonts w:ascii="Arial" w:hAnsi="Arial" w:cs="Arial"/>
                <w:kern w:val="2"/>
                <w:szCs w:val="24"/>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3E6ADF">
              <w:rPr>
                <w:rFonts w:ascii="Arial" w:hAnsi="Arial" w:cs="Arial"/>
                <w:kern w:val="2"/>
                <w:szCs w:val="24"/>
                <w:shd w:val="clear" w:color="auto" w:fill="FFFFFF"/>
                <w:lang w:val="en-US"/>
              </w:rPr>
              <w:t>”;</w:t>
            </w:r>
            <w:proofErr w:type="gramEnd"/>
          </w:p>
          <w:p w14:paraId="61BCB8E3"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“10.16.3. if the Buyer has suffered loss (direct loss, interest and/or penalties (if interest has been foreseen in the Contract) </w:t>
            </w:r>
            <w:proofErr w:type="gramStart"/>
            <w:r w:rsidRPr="003E6ADF">
              <w:rPr>
                <w:rFonts w:ascii="Arial" w:hAnsi="Arial" w:cs="Arial"/>
                <w:kern w:val="2"/>
                <w:szCs w:val="24"/>
                <w:shd w:val="clear" w:color="auto" w:fill="FFFFFF"/>
                <w:lang w:val="en-US"/>
              </w:rPr>
              <w:t>as a result of</w:t>
            </w:r>
            <w:proofErr w:type="gramEnd"/>
            <w:r w:rsidRPr="003E6ADF">
              <w:rPr>
                <w:rFonts w:ascii="Arial" w:hAnsi="Arial" w:cs="Arial"/>
                <w:kern w:val="2"/>
                <w:szCs w:val="24"/>
                <w:shd w:val="clear" w:color="auto" w:fill="FFFFFF"/>
                <w:lang w:val="en-US"/>
              </w:rPr>
              <w:t xml:space="preserve"> any act (act or omission) of the Supplier.</w:t>
            </w:r>
            <w:proofErr w:type="gramStart"/>
            <w:r w:rsidRPr="003E6ADF">
              <w:rPr>
                <w:rFonts w:ascii="Arial" w:hAnsi="Arial" w:cs="Arial"/>
                <w:kern w:val="2"/>
                <w:szCs w:val="24"/>
                <w:shd w:val="clear" w:color="auto" w:fill="FFFFFF"/>
                <w:lang w:val="en-US"/>
              </w:rPr>
              <w:t>”;</w:t>
            </w:r>
            <w:proofErr w:type="gramEnd"/>
          </w:p>
          <w:p w14:paraId="200DC451" w14:textId="77777777" w:rsidR="00204002" w:rsidRPr="003E6ADF" w:rsidRDefault="00204002" w:rsidP="00895CA1">
            <w:pPr>
              <w:jc w:val="both"/>
              <w:rPr>
                <w:rFonts w:ascii="Arial" w:hAnsi="Arial" w:cs="Arial"/>
                <w:kern w:val="2"/>
                <w:szCs w:val="24"/>
                <w:shd w:val="clear" w:color="auto" w:fill="FFFFFF"/>
                <w:lang w:val="en-US"/>
              </w:rPr>
            </w:pPr>
          </w:p>
          <w:p w14:paraId="4B3127D3"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3E6ADF">
              <w:rPr>
                <w:rFonts w:ascii="Arial" w:hAnsi="Arial" w:cs="Arial"/>
                <w:kern w:val="2"/>
                <w:szCs w:val="24"/>
                <w:shd w:val="clear" w:color="auto" w:fill="FFFFFF"/>
                <w:lang w:val="en-US"/>
              </w:rPr>
              <w:t>”;</w:t>
            </w:r>
            <w:proofErr w:type="gramEnd"/>
          </w:p>
          <w:p w14:paraId="37D19FAC"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“22. The Contract may be terminated in the cases provided for in Article 90 of the LPP/Article 98 of the LP and in the Contract, including the possibility to terminate the Contract by agreement of the Parties.</w:t>
            </w:r>
            <w:proofErr w:type="gramStart"/>
            <w:r w:rsidRPr="003E6ADF">
              <w:rPr>
                <w:rFonts w:ascii="Arial" w:hAnsi="Arial" w:cs="Arial"/>
                <w:kern w:val="2"/>
                <w:szCs w:val="24"/>
                <w:shd w:val="clear" w:color="auto" w:fill="FFFFFF"/>
                <w:lang w:val="en-US"/>
              </w:rPr>
              <w:t>”;</w:t>
            </w:r>
            <w:proofErr w:type="gramEnd"/>
          </w:p>
          <w:p w14:paraId="7FE7510A" w14:textId="77777777" w:rsidR="00204002" w:rsidRPr="003E6ADF" w:rsidRDefault="00204002" w:rsidP="00895CA1">
            <w:pPr>
              <w:jc w:val="both"/>
              <w:rPr>
                <w:rFonts w:ascii="Arial" w:hAnsi="Arial" w:cs="Arial"/>
                <w:kern w:val="2"/>
                <w:szCs w:val="24"/>
                <w:shd w:val="clear" w:color="auto" w:fill="FFFFFF"/>
                <w:lang w:val="en-US"/>
              </w:rPr>
            </w:pPr>
          </w:p>
          <w:p w14:paraId="35A5E2DF" w14:textId="7B3A6A8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“22.2.2.2. The Supplier does not ensure the requirements specified in clause 3.1.1 of the General Terms and Conditions of the contract;”.</w:t>
            </w:r>
          </w:p>
          <w:p w14:paraId="0C525836" w14:textId="6E840AA9"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“23.1.1. If the Goods specified in the Supplier’s tender are no longer produced or their supply has been substantially disrupted and the manufacturer’s approval has been obtained, and/or the Goods, their manufacturer pose a </w:t>
            </w:r>
            <w:r w:rsidRPr="003E6ADF">
              <w:rPr>
                <w:rFonts w:ascii="Arial" w:hAnsi="Arial" w:cs="Arial"/>
                <w:kern w:val="2"/>
                <w:szCs w:val="24"/>
                <w:shd w:val="clear" w:color="auto" w:fill="FFFFFF"/>
                <w:lang w:val="en-US"/>
              </w:rPr>
              <w:lastRenderedPageBreak/>
              <w:t>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21 of the LPP/Article 58, paragraph 21 of the LP;”.</w:t>
            </w:r>
          </w:p>
          <w:p w14:paraId="4E0EB814"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w:t>
            </w:r>
            <w:proofErr w:type="spellStart"/>
            <w:proofErr w:type="gramStart"/>
            <w:r w:rsidRPr="003E6ADF">
              <w:rPr>
                <w:rFonts w:ascii="Arial" w:hAnsi="Arial" w:cs="Arial"/>
                <w:kern w:val="2"/>
                <w:szCs w:val="24"/>
                <w:shd w:val="clear" w:color="auto" w:fill="FFFFFF"/>
                <w:lang w:val="en-US"/>
              </w:rPr>
              <w:t>E.Invoice</w:t>
            </w:r>
            <w:proofErr w:type="spellEnd"/>
            <w:proofErr w:type="gramEnd"/>
            <w:r w:rsidRPr="003E6ADF">
              <w:rPr>
                <w:rFonts w:ascii="Arial" w:hAnsi="Arial" w:cs="Arial"/>
                <w:kern w:val="2"/>
                <w:szCs w:val="24"/>
                <w:shd w:val="clear" w:color="auto" w:fill="FFFFFF"/>
                <w:lang w:val="en-US"/>
              </w:rPr>
              <w:t xml:space="preserve">" </w:t>
            </w:r>
            <w:proofErr w:type="gramStart"/>
            <w:r w:rsidRPr="003E6ADF">
              <w:rPr>
                <w:rFonts w:ascii="Arial" w:hAnsi="Arial" w:cs="Arial"/>
                <w:kern w:val="2"/>
                <w:szCs w:val="24"/>
                <w:shd w:val="clear" w:color="auto" w:fill="FFFFFF"/>
                <w:lang w:val="en-US"/>
              </w:rPr>
              <w:t>specified</w:t>
            </w:r>
            <w:proofErr w:type="gramEnd"/>
            <w:r w:rsidRPr="003E6ADF">
              <w:rPr>
                <w:rFonts w:ascii="Arial" w:hAnsi="Arial" w:cs="Arial"/>
                <w:kern w:val="2"/>
                <w:szCs w:val="24"/>
                <w:shd w:val="clear" w:color="auto" w:fill="FFFFFF"/>
                <w:lang w:val="en-US"/>
              </w:rPr>
              <w:t xml:space="preserve"> in Clauses 12.2.1.1., 12.2.1.2., 12.2.2. of the General Terms of the Contract is changed to "SABIS".</w:t>
            </w:r>
          </w:p>
          <w:p w14:paraId="25B8B467"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Clause 22.2.2 of the General Terms of the Contract is supplemented by Sub-Clause 2 22.2.2.13: </w:t>
            </w:r>
          </w:p>
          <w:p w14:paraId="0D839C32" w14:textId="5F739263"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"22.2.2.13. The Supplier violates the provisions of the Contract governing personal data protection, intellectual property, or the management of confidential information.”</w:t>
            </w:r>
          </w:p>
        </w:tc>
      </w:tr>
      <w:tr w:rsidR="00D65F9B" w:rsidRPr="00BD69F7" w14:paraId="1961F7FC" w14:textId="77777777" w:rsidTr="00F572C0">
        <w:trPr>
          <w:trHeight w:val="85"/>
        </w:trPr>
        <w:tc>
          <w:tcPr>
            <w:tcW w:w="5395" w:type="dxa"/>
          </w:tcPr>
          <w:p w14:paraId="76FE5D75" w14:textId="5D2A9D99" w:rsidR="00D65F9B" w:rsidRPr="003E6ADF" w:rsidRDefault="00D65F9B" w:rsidP="003E6ADF">
            <w:pPr>
              <w:jc w:val="both"/>
              <w:rPr>
                <w:rFonts w:ascii="Arial" w:hAnsi="Arial" w:cs="Arial"/>
                <w:b/>
                <w:bCs/>
                <w:kern w:val="2"/>
                <w:szCs w:val="24"/>
              </w:rPr>
            </w:pPr>
            <w:r w:rsidRPr="003E6ADF">
              <w:rPr>
                <w:rFonts w:ascii="Arial" w:hAnsi="Arial" w:cs="Arial"/>
                <w:b/>
                <w:bCs/>
                <w:kern w:val="2"/>
                <w:szCs w:val="24"/>
              </w:rPr>
              <w:lastRenderedPageBreak/>
              <w:t>13.3. Sutarties papildymas dėl antikorupcinės veiklos politikos ir Tiekėjų etikos kodekso laikymosi</w:t>
            </w:r>
          </w:p>
        </w:tc>
        <w:tc>
          <w:tcPr>
            <w:tcW w:w="5490" w:type="dxa"/>
          </w:tcPr>
          <w:p w14:paraId="17545588" w14:textId="7B3BE455" w:rsidR="00D65F9B" w:rsidRPr="003E6ADF" w:rsidRDefault="00D65F9B" w:rsidP="003E6ADF">
            <w:pPr>
              <w:jc w:val="both"/>
              <w:rPr>
                <w:rFonts w:ascii="Arial" w:hAnsi="Arial" w:cs="Arial"/>
                <w:b/>
                <w:bCs/>
                <w:kern w:val="2"/>
                <w:szCs w:val="24"/>
                <w:lang w:val="en-US"/>
              </w:rPr>
            </w:pPr>
            <w:r w:rsidRPr="003E6ADF">
              <w:rPr>
                <w:rFonts w:ascii="Arial" w:hAnsi="Arial" w:cs="Arial"/>
                <w:b/>
                <w:bCs/>
                <w:color w:val="000000"/>
                <w:kern w:val="2"/>
                <w:szCs w:val="24"/>
                <w:shd w:val="clear" w:color="auto" w:fill="FFFFFF"/>
                <w:lang w:val="en-US"/>
              </w:rPr>
              <w:t>13.3. Supplement to the contract regarding compliance with Anti-corruption Policy and Supplier Code of Ethics</w:t>
            </w:r>
          </w:p>
        </w:tc>
      </w:tr>
      <w:tr w:rsidR="00D65F9B" w:rsidRPr="00BD69F7" w14:paraId="6BD4698E" w14:textId="77777777" w:rsidTr="00F572C0">
        <w:trPr>
          <w:trHeight w:val="85"/>
        </w:trPr>
        <w:tc>
          <w:tcPr>
            <w:tcW w:w="5395" w:type="dxa"/>
          </w:tcPr>
          <w:p w14:paraId="5FB524C1" w14:textId="77777777" w:rsidR="00D65F9B" w:rsidRPr="003E6ADF" w:rsidRDefault="00D65F9B" w:rsidP="003E6ADF">
            <w:pPr>
              <w:jc w:val="both"/>
              <w:rPr>
                <w:rFonts w:ascii="Arial" w:hAnsi="Arial" w:cs="Arial"/>
                <w:kern w:val="2"/>
                <w:szCs w:val="24"/>
              </w:rPr>
            </w:pPr>
            <w:r w:rsidRPr="003E6ADF">
              <w:rPr>
                <w:rFonts w:ascii="Arial" w:hAnsi="Arial" w:cs="Arial"/>
                <w:kern w:val="2"/>
                <w:szCs w:val="24"/>
              </w:rPr>
              <w:t xml:space="preserve">Tiekėjas, pasirašydamas Sutartį, pareiškia ir garantuoja, kad yra susipažinęs su </w:t>
            </w:r>
            <w:hyperlink r:id="rId9" w:history="1">
              <w:r w:rsidRPr="003E6ADF">
                <w:rPr>
                  <w:rStyle w:val="Hyperlink"/>
                  <w:rFonts w:ascii="Arial" w:hAnsi="Arial" w:cs="Arial"/>
                  <w:kern w:val="2"/>
                  <w:szCs w:val="24"/>
                </w:rPr>
                <w:t>UAB „EPSO_G“ įmonių grupės antikorupcinės veiklos politikos</w:t>
              </w:r>
            </w:hyperlink>
            <w:r w:rsidRPr="003E6ADF">
              <w:rPr>
                <w:rFonts w:ascii="Arial" w:hAnsi="Arial" w:cs="Arial"/>
                <w:kern w:val="2"/>
                <w:szCs w:val="24"/>
              </w:rPr>
              <w:t xml:space="preserve"> ir </w:t>
            </w:r>
            <w:hyperlink r:id="rId10" w:history="1">
              <w:r w:rsidRPr="003E6ADF">
                <w:rPr>
                  <w:rStyle w:val="Hyperlink"/>
                  <w:rFonts w:ascii="Arial" w:hAnsi="Arial" w:cs="Arial"/>
                  <w:kern w:val="2"/>
                  <w:szCs w:val="24"/>
                </w:rPr>
                <w:t xml:space="preserve">Tiekėjų etikos kodekso </w:t>
              </w:r>
            </w:hyperlink>
            <w:r w:rsidRPr="003E6ADF">
              <w:rPr>
                <w:rFonts w:ascii="Arial" w:hAnsi="Arial" w:cs="Arial"/>
                <w:kern w:val="2"/>
                <w:szCs w:val="24"/>
              </w:rPr>
              <w:t>nuostatomis.</w:t>
            </w:r>
          </w:p>
          <w:p w14:paraId="6606F9B4" w14:textId="77777777" w:rsidR="00D65F9B" w:rsidRPr="003E6ADF" w:rsidRDefault="00D65F9B" w:rsidP="003E6ADF">
            <w:pPr>
              <w:jc w:val="both"/>
              <w:rPr>
                <w:rFonts w:ascii="Arial" w:hAnsi="Arial" w:cs="Arial"/>
                <w:b/>
                <w:bCs/>
                <w:kern w:val="2"/>
                <w:szCs w:val="24"/>
              </w:rPr>
            </w:pPr>
          </w:p>
        </w:tc>
        <w:tc>
          <w:tcPr>
            <w:tcW w:w="5490" w:type="dxa"/>
          </w:tcPr>
          <w:p w14:paraId="34A6533F" w14:textId="434FE0D9" w:rsidR="00D65F9B" w:rsidRPr="003E6ADF" w:rsidRDefault="00D65F9B" w:rsidP="003E6ADF">
            <w:pPr>
              <w:jc w:val="both"/>
              <w:rPr>
                <w:rFonts w:ascii="Arial" w:hAnsi="Arial" w:cs="Arial"/>
                <w:b/>
                <w:bCs/>
                <w:kern w:val="2"/>
                <w:szCs w:val="24"/>
                <w:lang w:val="en-US"/>
              </w:rPr>
            </w:pPr>
            <w:r w:rsidRPr="003E6ADF">
              <w:rPr>
                <w:rFonts w:ascii="Arial" w:hAnsi="Arial" w:cs="Arial"/>
                <w:kern w:val="2"/>
                <w:szCs w:val="24"/>
                <w:lang w:val="en-GB"/>
              </w:rPr>
              <w:t xml:space="preserve">By signing the Contract, the Supplier declares and guarantees that they are familiar with the provisions of </w:t>
            </w:r>
            <w:hyperlink r:id="rId11" w:history="1">
              <w:r w:rsidRPr="003E6ADF">
                <w:rPr>
                  <w:rStyle w:val="Hyperlink"/>
                  <w:rFonts w:ascii="Arial" w:hAnsi="Arial" w:cs="Arial"/>
                  <w:kern w:val="2"/>
                  <w:szCs w:val="24"/>
                  <w:lang w:val="en-GB"/>
                </w:rPr>
                <w:t>the anti-corruption policy</w:t>
              </w:r>
            </w:hyperlink>
            <w:r w:rsidRPr="003E6ADF">
              <w:rPr>
                <w:rFonts w:ascii="Arial" w:hAnsi="Arial" w:cs="Arial"/>
                <w:kern w:val="2"/>
                <w:szCs w:val="24"/>
                <w:lang w:val="en-GB"/>
              </w:rPr>
              <w:t xml:space="preserve"> and the </w:t>
            </w:r>
            <w:hyperlink r:id="rId12" w:history="1">
              <w:r w:rsidRPr="003E6ADF">
                <w:rPr>
                  <w:rStyle w:val="Hyperlink"/>
                  <w:rFonts w:ascii="Arial" w:hAnsi="Arial" w:cs="Arial"/>
                  <w:kern w:val="2"/>
                  <w:szCs w:val="24"/>
                  <w:lang w:val="en-GB"/>
                </w:rPr>
                <w:t>Supplier's code of ethics of the UAB 'EPSO-G' group of companies</w:t>
              </w:r>
            </w:hyperlink>
            <w:r w:rsidRPr="003E6ADF">
              <w:rPr>
                <w:rFonts w:ascii="Arial" w:hAnsi="Arial" w:cs="Arial"/>
                <w:kern w:val="2"/>
                <w:szCs w:val="24"/>
                <w:lang w:val="en-GB"/>
              </w:rPr>
              <w:t>.</w:t>
            </w:r>
          </w:p>
        </w:tc>
      </w:tr>
      <w:tr w:rsidR="00D65F9B" w:rsidRPr="00BD69F7" w14:paraId="5C894FD6" w14:textId="77777777" w:rsidTr="00F572C0">
        <w:trPr>
          <w:trHeight w:val="85"/>
        </w:trPr>
        <w:tc>
          <w:tcPr>
            <w:tcW w:w="5395" w:type="dxa"/>
          </w:tcPr>
          <w:p w14:paraId="51ED5745" w14:textId="19A4F6A7" w:rsidR="00D65F9B" w:rsidRPr="003E6ADF" w:rsidRDefault="00D65F9B" w:rsidP="003E6ADF">
            <w:pPr>
              <w:jc w:val="both"/>
              <w:rPr>
                <w:rFonts w:ascii="Arial" w:hAnsi="Arial" w:cs="Arial"/>
                <w:kern w:val="2"/>
                <w:szCs w:val="24"/>
              </w:rPr>
            </w:pPr>
            <w:r w:rsidRPr="003E6ADF">
              <w:rPr>
                <w:rFonts w:ascii="Arial" w:hAnsi="Arial" w:cs="Arial"/>
                <w:b/>
                <w:bCs/>
                <w:kern w:val="2"/>
                <w:szCs w:val="24"/>
              </w:rPr>
              <w:t>13.4. Dėl atitikties Nacionaliniam saugumui užtikrinti svarbių objektų apsaugos įstatymui</w:t>
            </w:r>
          </w:p>
        </w:tc>
        <w:tc>
          <w:tcPr>
            <w:tcW w:w="5490" w:type="dxa"/>
          </w:tcPr>
          <w:p w14:paraId="1939E16A" w14:textId="3C8AF4CA" w:rsidR="00D65F9B" w:rsidRPr="003E6ADF" w:rsidRDefault="00D65F9B" w:rsidP="003E6ADF">
            <w:pPr>
              <w:jc w:val="both"/>
              <w:rPr>
                <w:rFonts w:ascii="Arial" w:hAnsi="Arial" w:cs="Arial"/>
                <w:kern w:val="2"/>
                <w:szCs w:val="24"/>
                <w:lang w:val="en-GB"/>
              </w:rPr>
            </w:pPr>
            <w:r w:rsidRPr="003E6ADF">
              <w:rPr>
                <w:rFonts w:ascii="Arial" w:hAnsi="Arial" w:cs="Arial"/>
                <w:b/>
                <w:bCs/>
                <w:kern w:val="2"/>
                <w:szCs w:val="24"/>
                <w:lang w:val="en-GB"/>
              </w:rPr>
              <w:t>13.4. Regarding compliance with the Law on the Protection of Objects Important for Ensuring National Security.</w:t>
            </w:r>
          </w:p>
        </w:tc>
      </w:tr>
      <w:tr w:rsidR="00D65F9B" w:rsidRPr="00BD69F7" w14:paraId="18DF9202" w14:textId="77777777" w:rsidTr="00F572C0">
        <w:trPr>
          <w:trHeight w:val="85"/>
        </w:trPr>
        <w:tc>
          <w:tcPr>
            <w:tcW w:w="5395" w:type="dxa"/>
          </w:tcPr>
          <w:p w14:paraId="1AC8A4A7" w14:textId="0B95F6F2" w:rsidR="00D65F9B" w:rsidRPr="003E6ADF" w:rsidRDefault="00D65F9B" w:rsidP="003E6ADF">
            <w:pPr>
              <w:jc w:val="both"/>
              <w:rPr>
                <w:rFonts w:ascii="Arial" w:hAnsi="Arial" w:cs="Arial"/>
                <w:kern w:val="2"/>
                <w:szCs w:val="24"/>
              </w:rPr>
            </w:pPr>
            <w:r w:rsidRPr="003E6ADF">
              <w:rPr>
                <w:rFonts w:ascii="Arial" w:hAnsi="Arial" w:cs="Arial"/>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5490" w:type="dxa"/>
          </w:tcPr>
          <w:p w14:paraId="1E616154" w14:textId="6D8685D2" w:rsidR="00D65F9B" w:rsidRPr="003E6ADF" w:rsidRDefault="00D65F9B" w:rsidP="003E6ADF">
            <w:pPr>
              <w:jc w:val="both"/>
              <w:rPr>
                <w:rFonts w:ascii="Arial" w:hAnsi="Arial" w:cs="Arial"/>
                <w:kern w:val="2"/>
                <w:szCs w:val="24"/>
              </w:rPr>
            </w:pPr>
            <w:r w:rsidRPr="003E6ADF">
              <w:rPr>
                <w:rFonts w:ascii="Arial" w:hAnsi="Arial" w:cs="Arial"/>
                <w:color w:val="000000"/>
                <w:kern w:val="2"/>
                <w:szCs w:val="24"/>
                <w:shd w:val="clear" w:color="auto" w:fill="FFFFFF"/>
                <w:lang w:val="en-GB"/>
              </w:rPr>
              <w:t>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7C1062" w:rsidRPr="00BD69F7" w14:paraId="4A506E71" w14:textId="77777777" w:rsidTr="00F572C0">
        <w:trPr>
          <w:trHeight w:val="85"/>
        </w:trPr>
        <w:tc>
          <w:tcPr>
            <w:tcW w:w="5395" w:type="dxa"/>
          </w:tcPr>
          <w:p w14:paraId="52630940" w14:textId="138B425D" w:rsidR="007C1062" w:rsidRPr="003E6ADF" w:rsidRDefault="007C1062" w:rsidP="003E6ADF">
            <w:pPr>
              <w:jc w:val="both"/>
              <w:rPr>
                <w:rFonts w:ascii="Arial" w:hAnsi="Arial" w:cs="Arial"/>
                <w:b/>
                <w:bCs/>
                <w:kern w:val="2"/>
                <w:szCs w:val="24"/>
              </w:rPr>
            </w:pPr>
            <w:r w:rsidRPr="003E6ADF">
              <w:rPr>
                <w:rFonts w:ascii="Arial" w:hAnsi="Arial" w:cs="Arial"/>
                <w:b/>
                <w:bCs/>
                <w:kern w:val="2"/>
                <w:szCs w:val="24"/>
              </w:rPr>
              <w:t>13.5. Dėl  sutikimo dirbti Pirkėjo objektuose (įrenginiuose) ir/ar jų apsaugos zonoje (toliau – Sutikimas)</w:t>
            </w:r>
          </w:p>
        </w:tc>
        <w:tc>
          <w:tcPr>
            <w:tcW w:w="5490" w:type="dxa"/>
          </w:tcPr>
          <w:p w14:paraId="3C66AEE5" w14:textId="06FFF09C" w:rsidR="007C1062" w:rsidRPr="003E6ADF" w:rsidRDefault="007C1062" w:rsidP="003E6ADF">
            <w:pPr>
              <w:jc w:val="both"/>
              <w:rPr>
                <w:rFonts w:ascii="Arial" w:hAnsi="Arial" w:cs="Arial"/>
                <w:b/>
                <w:bCs/>
                <w:kern w:val="2"/>
                <w:szCs w:val="24"/>
                <w:lang w:val="en-US"/>
              </w:rPr>
            </w:pPr>
            <w:r w:rsidRPr="003E6ADF">
              <w:rPr>
                <w:rFonts w:ascii="Arial" w:hAnsi="Arial" w:cs="Arial"/>
                <w:b/>
                <w:bCs/>
                <w:kern w:val="2"/>
                <w:szCs w:val="24"/>
                <w:lang w:val="en-GB"/>
              </w:rPr>
              <w:t>13.5. Regarding the consent to work at the Buyer's sites (facilities) and/or in their protection zone (hereinafter – the Consent)</w:t>
            </w:r>
          </w:p>
        </w:tc>
      </w:tr>
      <w:tr w:rsidR="007C1062" w:rsidRPr="00BD69F7" w14:paraId="38585BFC" w14:textId="77777777" w:rsidTr="00F572C0">
        <w:trPr>
          <w:trHeight w:val="85"/>
        </w:trPr>
        <w:tc>
          <w:tcPr>
            <w:tcW w:w="5395" w:type="dxa"/>
          </w:tcPr>
          <w:p w14:paraId="1433641F" w14:textId="0DB3CB93" w:rsidR="007C1062" w:rsidRPr="003E6ADF" w:rsidRDefault="007C1062" w:rsidP="003E6ADF">
            <w:pPr>
              <w:tabs>
                <w:tab w:val="left" w:pos="851"/>
                <w:tab w:val="left" w:pos="1560"/>
              </w:tabs>
              <w:jc w:val="both"/>
              <w:outlineLvl w:val="2"/>
              <w:rPr>
                <w:rFonts w:ascii="Arial" w:eastAsia="Trebuchet MS" w:hAnsi="Arial" w:cs="Arial"/>
                <w:bCs/>
                <w:color w:val="000000"/>
                <w:szCs w:val="24"/>
                <w:lang w:eastAsia="lt-LT"/>
              </w:rPr>
            </w:pPr>
            <w:r w:rsidRPr="003E6ADF">
              <w:rPr>
                <w:rFonts w:ascii="Arial" w:eastAsia="Trebuchet MS" w:hAnsi="Arial" w:cs="Arial"/>
                <w:bCs/>
                <w:color w:val="000000"/>
                <w:szCs w:val="24"/>
                <w:lang w:eastAsia="lt-LT"/>
              </w:rPr>
              <w:t>13.5.1. iki Prekių pristatymo ir (ar) su Prekėmis susijusių paslaugų teikimo pradžios Tiekėjas (įskaitant subtiekėjus) iš Pirkėjo turi gauti raštišką Sutikimą;</w:t>
            </w:r>
          </w:p>
          <w:p w14:paraId="1294C58B" w14:textId="35BC817B" w:rsidR="007C1062" w:rsidRPr="003E6ADF" w:rsidRDefault="007C1062" w:rsidP="003E6ADF">
            <w:pPr>
              <w:tabs>
                <w:tab w:val="left" w:pos="851"/>
                <w:tab w:val="left" w:pos="1560"/>
              </w:tabs>
              <w:jc w:val="both"/>
              <w:outlineLvl w:val="2"/>
              <w:rPr>
                <w:rFonts w:ascii="Arial" w:eastAsia="Trebuchet MS" w:hAnsi="Arial" w:cs="Arial"/>
                <w:bCs/>
                <w:color w:val="000000"/>
                <w:szCs w:val="24"/>
                <w:lang w:eastAsia="lt-LT"/>
              </w:rPr>
            </w:pPr>
            <w:r w:rsidRPr="003E6ADF">
              <w:rPr>
                <w:rFonts w:ascii="Arial" w:eastAsia="Trebuchet MS" w:hAnsi="Arial" w:cs="Arial"/>
                <w:bCs/>
                <w:color w:val="000000"/>
                <w:szCs w:val="24"/>
                <w:lang w:eastAsia="lt-LT"/>
              </w:rPr>
              <w:lastRenderedPageBreak/>
              <w:t>13.5.2. Sutikimo gavimui Tiekėjas įsipareigoja pateikti visus tokiam Sutikimui gauti reikalingus dokumentus;</w:t>
            </w:r>
          </w:p>
          <w:p w14:paraId="706B1586" w14:textId="38EA2D72" w:rsidR="007C1062" w:rsidRPr="003E6ADF" w:rsidRDefault="007C1062" w:rsidP="003E6ADF">
            <w:pPr>
              <w:tabs>
                <w:tab w:val="left" w:pos="851"/>
                <w:tab w:val="left" w:pos="1560"/>
              </w:tabs>
              <w:jc w:val="both"/>
              <w:outlineLvl w:val="2"/>
              <w:rPr>
                <w:rFonts w:ascii="Arial" w:eastAsia="Trebuchet MS" w:hAnsi="Arial" w:cs="Arial"/>
                <w:bCs/>
                <w:color w:val="000000"/>
                <w:szCs w:val="24"/>
                <w:lang w:eastAsia="lt-LT"/>
              </w:rPr>
            </w:pPr>
            <w:r w:rsidRPr="003E6ADF">
              <w:rPr>
                <w:rFonts w:ascii="Arial" w:eastAsia="Trebuchet MS" w:hAnsi="Arial" w:cs="Arial"/>
                <w:bCs/>
                <w:color w:val="000000"/>
                <w:szCs w:val="24"/>
                <w:lang w:eastAsia="lt-LT"/>
              </w:rPr>
              <w:t>13.5.3. Pirkėjo išduotas Sutikimas turi galioti visą Prekių pristatymo ir (ar) su Prekėmis susijusių paslaugų teikimo nurodytuose objektuose ir (ar) teritorijose laikotarpį;</w:t>
            </w:r>
          </w:p>
          <w:p w14:paraId="22D9EA88" w14:textId="59E2372A" w:rsidR="007C1062" w:rsidRPr="003E6ADF" w:rsidRDefault="007C1062" w:rsidP="003E6ADF">
            <w:pPr>
              <w:jc w:val="both"/>
              <w:rPr>
                <w:rFonts w:ascii="Arial" w:hAnsi="Arial" w:cs="Arial"/>
                <w:b/>
                <w:bCs/>
                <w:kern w:val="2"/>
                <w:szCs w:val="24"/>
              </w:rPr>
            </w:pPr>
            <w:r w:rsidRPr="003E6ADF">
              <w:rPr>
                <w:rFonts w:ascii="Arial" w:eastAsia="Trebuchet MS" w:hAnsi="Arial" w:cs="Arial"/>
                <w:bCs/>
                <w:color w:val="000000"/>
                <w:szCs w:val="24"/>
                <w:lang w:eastAsia="lt-LT"/>
              </w:rPr>
              <w:t>13.5.4.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5490" w:type="dxa"/>
          </w:tcPr>
          <w:p w14:paraId="1D0733BB" w14:textId="306ED502" w:rsidR="007C1062" w:rsidRPr="003E6ADF" w:rsidRDefault="007C1062" w:rsidP="003E6ADF">
            <w:pPr>
              <w:jc w:val="both"/>
              <w:rPr>
                <w:rFonts w:ascii="Arial" w:hAnsi="Arial" w:cs="Arial"/>
                <w:b/>
                <w:bCs/>
                <w:kern w:val="2"/>
                <w:szCs w:val="24"/>
              </w:rPr>
            </w:pPr>
            <w:r w:rsidRPr="003E6ADF">
              <w:rPr>
                <w:rFonts w:ascii="Arial" w:eastAsia="Trebuchet MS" w:hAnsi="Arial" w:cs="Arial"/>
                <w:bCs/>
                <w:color w:val="000000"/>
                <w:szCs w:val="24"/>
                <w:lang w:val="en-GB" w:eastAsia="lt-LT"/>
              </w:rPr>
              <w:lastRenderedPageBreak/>
              <w:t>13.5.1. Prior to the delivery of Goods and/or the commencement of services related to the Goods, the Supplier (including subcontractors) must obtain written Consent from the Buyer;</w:t>
            </w:r>
            <w:r w:rsidRPr="003E6ADF">
              <w:rPr>
                <w:rFonts w:ascii="Arial" w:eastAsia="Trebuchet MS" w:hAnsi="Arial" w:cs="Arial"/>
                <w:bCs/>
                <w:color w:val="000000"/>
                <w:szCs w:val="24"/>
                <w:lang w:val="en-GB" w:eastAsia="lt-LT"/>
              </w:rPr>
              <w:br/>
              <w:t xml:space="preserve">13.5.2. To obtain the Consent, the Supplier </w:t>
            </w:r>
            <w:r w:rsidRPr="003E6ADF">
              <w:rPr>
                <w:rFonts w:ascii="Arial" w:eastAsia="Trebuchet MS" w:hAnsi="Arial" w:cs="Arial"/>
                <w:bCs/>
                <w:color w:val="000000"/>
                <w:szCs w:val="24"/>
                <w:lang w:val="en-GB" w:eastAsia="lt-LT"/>
              </w:rPr>
              <w:lastRenderedPageBreak/>
              <w:t>undertakes to provide all the necessary documents required for obtaining such Consent;</w:t>
            </w:r>
            <w:r w:rsidRPr="003E6ADF">
              <w:rPr>
                <w:rFonts w:ascii="Arial" w:eastAsia="Trebuchet MS" w:hAnsi="Arial" w:cs="Arial"/>
                <w:bCs/>
                <w:color w:val="000000"/>
                <w:szCs w:val="24"/>
                <w:lang w:val="en-GB" w:eastAsia="lt-LT"/>
              </w:rPr>
              <w:br/>
              <w:t>13.5.3. The Consent issued by the Buyer must remain valid for the entire period during which the Goods are delivered and/or services related to the Goods are provided at the specified sites and/or locations;</w:t>
            </w:r>
            <w:r w:rsidRPr="003E6ADF">
              <w:rPr>
                <w:rFonts w:ascii="Arial" w:eastAsia="Trebuchet MS" w:hAnsi="Arial" w:cs="Arial"/>
                <w:bCs/>
                <w:color w:val="000000"/>
                <w:szCs w:val="24"/>
                <w:lang w:val="en-GB" w:eastAsia="lt-LT"/>
              </w:rPr>
              <w:br/>
              <w:t>13.5.4.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204002" w:rsidRPr="00BD69F7" w14:paraId="66C29F7F" w14:textId="77777777" w:rsidTr="00F572C0">
        <w:trPr>
          <w:trHeight w:val="85"/>
        </w:trPr>
        <w:tc>
          <w:tcPr>
            <w:tcW w:w="5395" w:type="dxa"/>
          </w:tcPr>
          <w:p w14:paraId="07F1FB82" w14:textId="6D015C99" w:rsidR="00204002" w:rsidRPr="00BD69F7" w:rsidRDefault="00204002" w:rsidP="00204002">
            <w:pPr>
              <w:jc w:val="center"/>
              <w:rPr>
                <w:rFonts w:ascii="Arial" w:hAnsi="Arial" w:cs="Arial"/>
                <w:color w:val="000000"/>
                <w:kern w:val="2"/>
                <w:szCs w:val="24"/>
                <w:shd w:val="clear" w:color="auto" w:fill="FFFFFF"/>
              </w:rPr>
            </w:pPr>
            <w:r w:rsidRPr="00BD69F7">
              <w:rPr>
                <w:rFonts w:ascii="Arial" w:hAnsi="Arial" w:cs="Arial"/>
                <w:b/>
                <w:bCs/>
                <w:kern w:val="2"/>
                <w:szCs w:val="24"/>
              </w:rPr>
              <w:lastRenderedPageBreak/>
              <w:t>14. SUTARTIES PRIEDAI</w:t>
            </w:r>
          </w:p>
        </w:tc>
        <w:tc>
          <w:tcPr>
            <w:tcW w:w="5490" w:type="dxa"/>
          </w:tcPr>
          <w:p w14:paraId="694A699D" w14:textId="3B1D12AE" w:rsidR="00204002" w:rsidRPr="00BD69F7" w:rsidRDefault="00204002" w:rsidP="00204002">
            <w:pPr>
              <w:jc w:val="center"/>
              <w:rPr>
                <w:rFonts w:ascii="Arial" w:hAnsi="Arial" w:cs="Arial"/>
                <w:color w:val="000000"/>
                <w:kern w:val="2"/>
                <w:szCs w:val="24"/>
                <w:shd w:val="clear" w:color="auto" w:fill="FFFFFF"/>
                <w:lang w:val="en-US"/>
              </w:rPr>
            </w:pPr>
            <w:r w:rsidRPr="00BD69F7">
              <w:rPr>
                <w:rFonts w:ascii="Arial" w:hAnsi="Arial" w:cs="Arial"/>
                <w:b/>
                <w:bCs/>
                <w:kern w:val="2"/>
                <w:szCs w:val="24"/>
                <w:lang w:val="en-US"/>
              </w:rPr>
              <w:t>14. ANNEXES TO THE CONTRACT</w:t>
            </w:r>
          </w:p>
        </w:tc>
      </w:tr>
      <w:tr w:rsidR="00204002" w:rsidRPr="00BD69F7" w14:paraId="709FC761" w14:textId="77777777" w:rsidTr="00F572C0">
        <w:trPr>
          <w:trHeight w:val="85"/>
        </w:trPr>
        <w:tc>
          <w:tcPr>
            <w:tcW w:w="5395" w:type="dxa"/>
          </w:tcPr>
          <w:p w14:paraId="1023FE53" w14:textId="12DE8779" w:rsidR="00204002" w:rsidRPr="00BD69F7" w:rsidRDefault="00204002" w:rsidP="00204002">
            <w:pPr>
              <w:rPr>
                <w:rFonts w:ascii="Arial" w:hAnsi="Arial" w:cs="Arial"/>
                <w:color w:val="000000"/>
                <w:kern w:val="2"/>
                <w:szCs w:val="24"/>
                <w:shd w:val="clear" w:color="auto" w:fill="FFFFFF"/>
              </w:rPr>
            </w:pPr>
            <w:r w:rsidRPr="00BD69F7">
              <w:rPr>
                <w:rFonts w:ascii="Arial" w:hAnsi="Arial" w:cs="Arial"/>
                <w:b/>
                <w:bCs/>
                <w:kern w:val="2"/>
                <w:szCs w:val="24"/>
              </w:rPr>
              <w:t>14.1. Priedas Nr. 1 Techninė specifikacija</w:t>
            </w:r>
          </w:p>
        </w:tc>
        <w:tc>
          <w:tcPr>
            <w:tcW w:w="5490" w:type="dxa"/>
          </w:tcPr>
          <w:p w14:paraId="4FE072C5" w14:textId="6F1F2228"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14.1 Annex 1. Technical Specification</w:t>
            </w:r>
          </w:p>
        </w:tc>
      </w:tr>
      <w:tr w:rsidR="00204002" w:rsidRPr="00BD69F7" w14:paraId="26650C04" w14:textId="77777777" w:rsidTr="00F572C0">
        <w:trPr>
          <w:trHeight w:val="85"/>
        </w:trPr>
        <w:tc>
          <w:tcPr>
            <w:tcW w:w="5395" w:type="dxa"/>
          </w:tcPr>
          <w:p w14:paraId="6653D506" w14:textId="5B29C151" w:rsidR="00204002" w:rsidRPr="00BD69F7" w:rsidRDefault="00204002" w:rsidP="00204002">
            <w:pPr>
              <w:rPr>
                <w:rFonts w:ascii="Arial" w:hAnsi="Arial" w:cs="Arial"/>
                <w:color w:val="000000"/>
                <w:kern w:val="2"/>
                <w:szCs w:val="24"/>
                <w:shd w:val="clear" w:color="auto" w:fill="FFFFFF"/>
              </w:rPr>
            </w:pPr>
            <w:r w:rsidRPr="00BD69F7">
              <w:rPr>
                <w:rFonts w:ascii="Arial" w:hAnsi="Arial" w:cs="Arial"/>
                <w:b/>
                <w:bCs/>
                <w:kern w:val="2"/>
                <w:szCs w:val="24"/>
              </w:rPr>
              <w:t>14.2. Priedas Nr. 2 Bendrosios Sutarties sąlygos</w:t>
            </w:r>
          </w:p>
        </w:tc>
        <w:tc>
          <w:tcPr>
            <w:tcW w:w="5490" w:type="dxa"/>
          </w:tcPr>
          <w:p w14:paraId="39204788" w14:textId="5BA27DCD"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 xml:space="preserve">14.2 Annex 2. General Conditions of the Contract  </w:t>
            </w:r>
          </w:p>
        </w:tc>
      </w:tr>
      <w:tr w:rsidR="00204002" w:rsidRPr="00BD69F7" w14:paraId="1E0D2121" w14:textId="77777777" w:rsidTr="00F572C0">
        <w:trPr>
          <w:trHeight w:val="85"/>
        </w:trPr>
        <w:tc>
          <w:tcPr>
            <w:tcW w:w="5395" w:type="dxa"/>
          </w:tcPr>
          <w:p w14:paraId="1AE8B272" w14:textId="6523DEF9" w:rsidR="00204002" w:rsidRPr="00BD69F7" w:rsidRDefault="00204002" w:rsidP="00204002">
            <w:pPr>
              <w:rPr>
                <w:rFonts w:ascii="Arial" w:hAnsi="Arial" w:cs="Arial"/>
                <w:color w:val="000000"/>
                <w:kern w:val="2"/>
                <w:szCs w:val="24"/>
                <w:shd w:val="clear" w:color="auto" w:fill="FFFFFF"/>
              </w:rPr>
            </w:pPr>
            <w:r w:rsidRPr="00BD69F7">
              <w:rPr>
                <w:rFonts w:ascii="Arial" w:hAnsi="Arial" w:cs="Arial"/>
                <w:b/>
                <w:bCs/>
                <w:kern w:val="2"/>
                <w:szCs w:val="24"/>
              </w:rPr>
              <w:t xml:space="preserve">14.3. Priedas Nr. 3 </w:t>
            </w:r>
            <w:r>
              <w:rPr>
                <w:rFonts w:ascii="Arial" w:hAnsi="Arial" w:cs="Arial"/>
                <w:b/>
                <w:bCs/>
                <w:kern w:val="2"/>
                <w:szCs w:val="24"/>
              </w:rPr>
              <w:t>Tiekėjo</w:t>
            </w:r>
            <w:r w:rsidRPr="00BD69F7">
              <w:rPr>
                <w:rFonts w:ascii="Arial" w:hAnsi="Arial" w:cs="Arial"/>
                <w:b/>
                <w:bCs/>
                <w:kern w:val="2"/>
                <w:szCs w:val="24"/>
              </w:rPr>
              <w:t xml:space="preserve"> pasiūlymas</w:t>
            </w:r>
          </w:p>
        </w:tc>
        <w:tc>
          <w:tcPr>
            <w:tcW w:w="5490" w:type="dxa"/>
          </w:tcPr>
          <w:p w14:paraId="6C12888B" w14:textId="561E27EF"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 xml:space="preserve">14.3 Annex 3 </w:t>
            </w:r>
            <w:r>
              <w:rPr>
                <w:rFonts w:ascii="Arial" w:hAnsi="Arial" w:cs="Arial"/>
                <w:b/>
                <w:bCs/>
                <w:kern w:val="2"/>
                <w:szCs w:val="24"/>
                <w:lang w:val="en-US"/>
              </w:rPr>
              <w:t>Supplier’s</w:t>
            </w:r>
            <w:r w:rsidRPr="00BD69F7">
              <w:rPr>
                <w:rFonts w:ascii="Arial" w:hAnsi="Arial" w:cs="Arial"/>
                <w:b/>
                <w:bCs/>
                <w:kern w:val="2"/>
                <w:szCs w:val="24"/>
                <w:lang w:val="en-US"/>
              </w:rPr>
              <w:t xml:space="preserve"> Tender</w:t>
            </w:r>
          </w:p>
        </w:tc>
      </w:tr>
      <w:tr w:rsidR="00204002" w:rsidRPr="00BD69F7" w14:paraId="1BBDE382" w14:textId="77777777" w:rsidTr="00F572C0">
        <w:trPr>
          <w:trHeight w:val="85"/>
        </w:trPr>
        <w:tc>
          <w:tcPr>
            <w:tcW w:w="5395" w:type="dxa"/>
          </w:tcPr>
          <w:p w14:paraId="7FE3BA56" w14:textId="08AF645A" w:rsidR="00204002" w:rsidRPr="00BD69F7" w:rsidRDefault="00204002" w:rsidP="00204002">
            <w:pPr>
              <w:rPr>
                <w:rFonts w:ascii="Arial" w:hAnsi="Arial" w:cs="Arial"/>
                <w:b/>
                <w:bCs/>
                <w:kern w:val="2"/>
                <w:szCs w:val="24"/>
              </w:rPr>
            </w:pPr>
            <w:r w:rsidRPr="00BD69F7">
              <w:rPr>
                <w:rFonts w:ascii="Arial" w:hAnsi="Arial" w:cs="Arial"/>
                <w:b/>
                <w:bCs/>
                <w:kern w:val="2"/>
                <w:szCs w:val="24"/>
              </w:rPr>
              <w:t>14.4. Priedas Nr. 4 Trišalės sutarties projektas</w:t>
            </w:r>
          </w:p>
        </w:tc>
        <w:tc>
          <w:tcPr>
            <w:tcW w:w="5490" w:type="dxa"/>
          </w:tcPr>
          <w:p w14:paraId="5E707824" w14:textId="1F1F5409"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14.4 Annex 4 The Tripartite Agreement</w:t>
            </w:r>
          </w:p>
        </w:tc>
      </w:tr>
      <w:tr w:rsidR="00204002" w:rsidRPr="00BD69F7" w14:paraId="51B12625" w14:textId="77777777" w:rsidTr="00F572C0">
        <w:trPr>
          <w:trHeight w:val="85"/>
        </w:trPr>
        <w:tc>
          <w:tcPr>
            <w:tcW w:w="5395" w:type="dxa"/>
          </w:tcPr>
          <w:p w14:paraId="5C36A78B" w14:textId="1AA2359F" w:rsidR="00204002" w:rsidRPr="00BD69F7" w:rsidRDefault="00204002" w:rsidP="00204002">
            <w:pPr>
              <w:rPr>
                <w:rFonts w:ascii="Arial" w:hAnsi="Arial" w:cs="Arial"/>
                <w:b/>
                <w:bCs/>
                <w:kern w:val="2"/>
                <w:szCs w:val="24"/>
              </w:rPr>
            </w:pPr>
            <w:r w:rsidRPr="00BD69F7">
              <w:rPr>
                <w:rFonts w:ascii="Arial" w:hAnsi="Arial" w:cs="Arial"/>
                <w:b/>
                <w:bCs/>
                <w:kern w:val="2"/>
                <w:szCs w:val="24"/>
              </w:rPr>
              <w:t>14.5. Priedas Nr. 5 Pirkėjui</w:t>
            </w:r>
            <w:r w:rsidRPr="003E6ADF">
              <w:rPr>
                <w:rFonts w:ascii="Arial" w:hAnsi="Arial" w:cs="Arial"/>
                <w:b/>
                <w:bCs/>
                <w:kern w:val="2"/>
                <w:szCs w:val="24"/>
              </w:rPr>
              <w:t xml:space="preserve"> priimtinų bankų sąrašas</w:t>
            </w:r>
          </w:p>
        </w:tc>
        <w:tc>
          <w:tcPr>
            <w:tcW w:w="5490" w:type="dxa"/>
          </w:tcPr>
          <w:p w14:paraId="37C668D9" w14:textId="4702000C"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14.5 Annex 5 List of the banks acceptable to the Buyer</w:t>
            </w:r>
          </w:p>
        </w:tc>
      </w:tr>
      <w:tr w:rsidR="00204002" w:rsidRPr="00BD69F7" w14:paraId="4CAE58BC" w14:textId="77777777" w:rsidTr="00F572C0">
        <w:trPr>
          <w:trHeight w:val="85"/>
        </w:trPr>
        <w:tc>
          <w:tcPr>
            <w:tcW w:w="5395" w:type="dxa"/>
          </w:tcPr>
          <w:p w14:paraId="119AA6B8" w14:textId="66D6E914" w:rsidR="00204002" w:rsidRPr="00BD69F7" w:rsidRDefault="00204002" w:rsidP="00204002">
            <w:pPr>
              <w:jc w:val="center"/>
              <w:rPr>
                <w:rFonts w:ascii="Arial" w:hAnsi="Arial" w:cs="Arial"/>
                <w:b/>
                <w:bCs/>
                <w:kern w:val="2"/>
                <w:szCs w:val="24"/>
              </w:rPr>
            </w:pPr>
            <w:r w:rsidRPr="00BD69F7">
              <w:rPr>
                <w:rFonts w:ascii="Arial" w:hAnsi="Arial" w:cs="Arial"/>
                <w:b/>
                <w:bCs/>
                <w:kern w:val="2"/>
                <w:szCs w:val="24"/>
              </w:rPr>
              <w:t>15. ŠALIŲ ATSTOVŲ PARAŠAI</w:t>
            </w:r>
          </w:p>
        </w:tc>
        <w:tc>
          <w:tcPr>
            <w:tcW w:w="5490" w:type="dxa"/>
          </w:tcPr>
          <w:p w14:paraId="74FA9836" w14:textId="4AD3C37A" w:rsidR="00204002" w:rsidRPr="00BD69F7" w:rsidRDefault="00204002" w:rsidP="00204002">
            <w:pPr>
              <w:jc w:val="center"/>
              <w:rPr>
                <w:rFonts w:ascii="Arial" w:hAnsi="Arial" w:cs="Arial"/>
                <w:b/>
                <w:bCs/>
                <w:kern w:val="2"/>
                <w:szCs w:val="24"/>
                <w:lang w:val="en-US"/>
              </w:rPr>
            </w:pPr>
            <w:r w:rsidRPr="00BD69F7">
              <w:rPr>
                <w:rFonts w:ascii="Arial" w:hAnsi="Arial" w:cs="Arial"/>
                <w:b/>
                <w:bCs/>
                <w:kern w:val="2"/>
                <w:szCs w:val="24"/>
                <w:lang w:val="en-US"/>
              </w:rPr>
              <w:t>15. SIGNATURES OF REPRESENTATIVES OF THE PARTIES</w:t>
            </w:r>
          </w:p>
        </w:tc>
      </w:tr>
      <w:tr w:rsidR="00204002" w:rsidRPr="00BD69F7" w14:paraId="24E0DB06" w14:textId="77777777" w:rsidTr="00F572C0">
        <w:trPr>
          <w:trHeight w:val="85"/>
        </w:trPr>
        <w:tc>
          <w:tcPr>
            <w:tcW w:w="5395" w:type="dxa"/>
          </w:tcPr>
          <w:p w14:paraId="0B0CF69E" w14:textId="0C402729" w:rsidR="00204002" w:rsidRPr="00BD69F7" w:rsidRDefault="00204002" w:rsidP="00204002">
            <w:pPr>
              <w:rPr>
                <w:rFonts w:ascii="Arial" w:hAnsi="Arial" w:cs="Arial"/>
                <w:b/>
                <w:bCs/>
                <w:kern w:val="2"/>
                <w:szCs w:val="24"/>
              </w:rPr>
            </w:pPr>
            <w:r w:rsidRPr="00BD69F7">
              <w:rPr>
                <w:rFonts w:ascii="Arial" w:hAnsi="Arial" w:cs="Arial"/>
                <w:b/>
                <w:bCs/>
                <w:kern w:val="2"/>
                <w:szCs w:val="24"/>
              </w:rPr>
              <w:t>PIRKĖJAS</w:t>
            </w:r>
          </w:p>
        </w:tc>
        <w:tc>
          <w:tcPr>
            <w:tcW w:w="5490" w:type="dxa"/>
          </w:tcPr>
          <w:p w14:paraId="0B5DB476" w14:textId="1417A3F7"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BUYER</w:t>
            </w:r>
          </w:p>
        </w:tc>
      </w:tr>
      <w:tr w:rsidR="00204002" w:rsidRPr="00BD69F7" w14:paraId="492C56A7" w14:textId="77777777" w:rsidTr="00F572C0">
        <w:trPr>
          <w:trHeight w:val="85"/>
        </w:trPr>
        <w:tc>
          <w:tcPr>
            <w:tcW w:w="5395" w:type="dxa"/>
          </w:tcPr>
          <w:p w14:paraId="52545348" w14:textId="58497E42" w:rsidR="00204002" w:rsidRPr="00BD69F7" w:rsidRDefault="00204002" w:rsidP="00204002">
            <w:pPr>
              <w:rPr>
                <w:rFonts w:ascii="Arial" w:hAnsi="Arial" w:cs="Arial"/>
                <w:b/>
                <w:bCs/>
                <w:kern w:val="2"/>
                <w:szCs w:val="24"/>
              </w:rPr>
            </w:pPr>
            <w:r w:rsidRPr="00BD69F7">
              <w:rPr>
                <w:rFonts w:ascii="Arial" w:hAnsi="Arial" w:cs="Arial"/>
                <w:kern w:val="2"/>
                <w:szCs w:val="24"/>
              </w:rPr>
              <w:t>(nurodomos atstovo pareigos, vardas, pavardė)</w:t>
            </w:r>
          </w:p>
        </w:tc>
        <w:tc>
          <w:tcPr>
            <w:tcW w:w="5490" w:type="dxa"/>
          </w:tcPr>
          <w:p w14:paraId="080BD663" w14:textId="549CEB29" w:rsidR="00204002" w:rsidRPr="00BD69F7" w:rsidRDefault="00204002" w:rsidP="00204002">
            <w:pPr>
              <w:rPr>
                <w:rFonts w:ascii="Arial" w:hAnsi="Arial" w:cs="Arial"/>
                <w:b/>
                <w:bCs/>
                <w:kern w:val="2"/>
                <w:szCs w:val="24"/>
                <w:lang w:val="en-US"/>
              </w:rPr>
            </w:pPr>
            <w:r w:rsidRPr="00BD69F7">
              <w:rPr>
                <w:rFonts w:ascii="Arial" w:hAnsi="Arial" w:cs="Arial"/>
                <w:kern w:val="2"/>
                <w:szCs w:val="24"/>
                <w:lang w:val="en-US"/>
              </w:rPr>
              <w:t>(name, title and surname of representative)</w:t>
            </w:r>
          </w:p>
        </w:tc>
      </w:tr>
      <w:tr w:rsidR="00204002" w:rsidRPr="00BD69F7" w14:paraId="48B9027F" w14:textId="77777777" w:rsidTr="00F572C0">
        <w:trPr>
          <w:trHeight w:val="85"/>
        </w:trPr>
        <w:tc>
          <w:tcPr>
            <w:tcW w:w="5395" w:type="dxa"/>
          </w:tcPr>
          <w:p w14:paraId="1101984C" w14:textId="77777777" w:rsidR="00204002" w:rsidRPr="00BD69F7" w:rsidRDefault="00204002" w:rsidP="00204002">
            <w:pPr>
              <w:jc w:val="center"/>
              <w:rPr>
                <w:rFonts w:ascii="Arial" w:hAnsi="Arial" w:cs="Arial"/>
                <w:b/>
                <w:bCs/>
                <w:kern w:val="2"/>
                <w:szCs w:val="24"/>
              </w:rPr>
            </w:pPr>
          </w:p>
          <w:p w14:paraId="060A3E50" w14:textId="77777777" w:rsidR="00204002" w:rsidRPr="00BD69F7" w:rsidRDefault="00204002" w:rsidP="00204002">
            <w:pPr>
              <w:jc w:val="center"/>
              <w:rPr>
                <w:rFonts w:ascii="Arial" w:hAnsi="Arial" w:cs="Arial"/>
                <w:b/>
                <w:bCs/>
                <w:kern w:val="2"/>
                <w:szCs w:val="24"/>
              </w:rPr>
            </w:pPr>
          </w:p>
          <w:p w14:paraId="278181F8" w14:textId="758D7081" w:rsidR="00204002" w:rsidRPr="00BD69F7" w:rsidRDefault="00204002" w:rsidP="00204002">
            <w:pPr>
              <w:rPr>
                <w:rFonts w:ascii="Arial" w:hAnsi="Arial" w:cs="Arial"/>
                <w:b/>
                <w:bCs/>
                <w:kern w:val="2"/>
                <w:szCs w:val="24"/>
              </w:rPr>
            </w:pPr>
            <w:r w:rsidRPr="00BD69F7">
              <w:rPr>
                <w:rFonts w:ascii="Arial" w:hAnsi="Arial" w:cs="Arial"/>
                <w:b/>
                <w:bCs/>
                <w:kern w:val="2"/>
                <w:szCs w:val="24"/>
              </w:rPr>
              <w:t>(parašas)</w:t>
            </w:r>
          </w:p>
        </w:tc>
        <w:tc>
          <w:tcPr>
            <w:tcW w:w="5490" w:type="dxa"/>
          </w:tcPr>
          <w:p w14:paraId="67615592" w14:textId="77777777" w:rsidR="00204002" w:rsidRPr="00BD69F7" w:rsidRDefault="00204002" w:rsidP="00204002">
            <w:pPr>
              <w:rPr>
                <w:rFonts w:ascii="Arial" w:hAnsi="Arial" w:cs="Arial"/>
                <w:b/>
                <w:bCs/>
                <w:kern w:val="2"/>
                <w:szCs w:val="24"/>
                <w:lang w:val="en-US"/>
              </w:rPr>
            </w:pPr>
          </w:p>
          <w:p w14:paraId="162F37E1" w14:textId="77777777" w:rsidR="00204002" w:rsidRPr="00BD69F7" w:rsidRDefault="00204002" w:rsidP="00204002">
            <w:pPr>
              <w:rPr>
                <w:rFonts w:ascii="Arial" w:hAnsi="Arial" w:cs="Arial"/>
                <w:b/>
                <w:bCs/>
                <w:kern w:val="2"/>
                <w:szCs w:val="24"/>
                <w:lang w:val="en-US"/>
              </w:rPr>
            </w:pPr>
          </w:p>
          <w:p w14:paraId="2E63E0EF" w14:textId="2C7F74FA"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(signature)</w:t>
            </w:r>
          </w:p>
        </w:tc>
      </w:tr>
      <w:tr w:rsidR="00204002" w:rsidRPr="00BD69F7" w14:paraId="2A812F96" w14:textId="77777777" w:rsidTr="00F572C0">
        <w:trPr>
          <w:trHeight w:val="85"/>
        </w:trPr>
        <w:tc>
          <w:tcPr>
            <w:tcW w:w="5395" w:type="dxa"/>
          </w:tcPr>
          <w:p w14:paraId="2CBF1AD2" w14:textId="524B3904" w:rsidR="00204002" w:rsidRPr="00BD69F7" w:rsidRDefault="00204002" w:rsidP="00204002">
            <w:pPr>
              <w:rPr>
                <w:rFonts w:ascii="Arial" w:hAnsi="Arial" w:cs="Arial"/>
                <w:b/>
                <w:bCs/>
                <w:kern w:val="2"/>
                <w:szCs w:val="24"/>
              </w:rPr>
            </w:pPr>
            <w:r w:rsidRPr="00BD69F7">
              <w:rPr>
                <w:rFonts w:ascii="Arial" w:hAnsi="Arial" w:cs="Arial"/>
                <w:b/>
                <w:bCs/>
                <w:kern w:val="2"/>
                <w:szCs w:val="24"/>
              </w:rPr>
              <w:t>TIEKĖJAS</w:t>
            </w:r>
          </w:p>
        </w:tc>
        <w:tc>
          <w:tcPr>
            <w:tcW w:w="5490" w:type="dxa"/>
          </w:tcPr>
          <w:p w14:paraId="3A74B644" w14:textId="0931B7F8"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SUPPLIER</w:t>
            </w:r>
          </w:p>
        </w:tc>
      </w:tr>
      <w:tr w:rsidR="00204002" w:rsidRPr="00BD69F7" w14:paraId="7FBB22E4" w14:textId="77777777" w:rsidTr="00F572C0">
        <w:trPr>
          <w:trHeight w:val="85"/>
        </w:trPr>
        <w:tc>
          <w:tcPr>
            <w:tcW w:w="5395" w:type="dxa"/>
          </w:tcPr>
          <w:p w14:paraId="36F61160" w14:textId="3A41A188" w:rsidR="00204002" w:rsidRPr="00BD69F7" w:rsidRDefault="00204002" w:rsidP="00204002">
            <w:pPr>
              <w:rPr>
                <w:rFonts w:ascii="Arial" w:hAnsi="Arial" w:cs="Arial"/>
                <w:b/>
                <w:bCs/>
                <w:kern w:val="2"/>
                <w:szCs w:val="24"/>
              </w:rPr>
            </w:pPr>
            <w:r w:rsidRPr="00BD69F7">
              <w:rPr>
                <w:rFonts w:ascii="Arial" w:hAnsi="Arial" w:cs="Arial"/>
                <w:kern w:val="2"/>
                <w:szCs w:val="24"/>
              </w:rPr>
              <w:t>(nurodomos atstovo pareigos, vardas, pavardė)</w:t>
            </w:r>
          </w:p>
        </w:tc>
        <w:tc>
          <w:tcPr>
            <w:tcW w:w="5490" w:type="dxa"/>
          </w:tcPr>
          <w:p w14:paraId="190569DE" w14:textId="17B95311" w:rsidR="00204002" w:rsidRPr="00BD69F7" w:rsidRDefault="00204002" w:rsidP="00204002">
            <w:pPr>
              <w:rPr>
                <w:rFonts w:ascii="Arial" w:hAnsi="Arial" w:cs="Arial"/>
                <w:b/>
                <w:bCs/>
                <w:kern w:val="2"/>
                <w:szCs w:val="24"/>
                <w:lang w:val="en-US"/>
              </w:rPr>
            </w:pPr>
            <w:r w:rsidRPr="00BD69F7">
              <w:rPr>
                <w:rFonts w:ascii="Arial" w:hAnsi="Arial" w:cs="Arial"/>
                <w:kern w:val="2"/>
                <w:szCs w:val="24"/>
                <w:lang w:val="en-US"/>
              </w:rPr>
              <w:t>(name, title and surname of representative)</w:t>
            </w:r>
          </w:p>
        </w:tc>
      </w:tr>
      <w:tr w:rsidR="00204002" w:rsidRPr="00BD69F7" w14:paraId="4C3CD33B" w14:textId="77777777" w:rsidTr="00F572C0">
        <w:trPr>
          <w:trHeight w:val="85"/>
        </w:trPr>
        <w:tc>
          <w:tcPr>
            <w:tcW w:w="5395" w:type="dxa"/>
          </w:tcPr>
          <w:p w14:paraId="7140C46D" w14:textId="77777777" w:rsidR="00204002" w:rsidRPr="00BD69F7" w:rsidRDefault="00204002" w:rsidP="00204002">
            <w:pPr>
              <w:jc w:val="center"/>
              <w:rPr>
                <w:rFonts w:ascii="Arial" w:hAnsi="Arial" w:cs="Arial"/>
                <w:b/>
                <w:bCs/>
                <w:kern w:val="2"/>
                <w:szCs w:val="24"/>
              </w:rPr>
            </w:pPr>
          </w:p>
          <w:p w14:paraId="2F68A285" w14:textId="77777777" w:rsidR="00204002" w:rsidRPr="00BD69F7" w:rsidRDefault="00204002" w:rsidP="00204002">
            <w:pPr>
              <w:jc w:val="center"/>
              <w:rPr>
                <w:rFonts w:ascii="Arial" w:hAnsi="Arial" w:cs="Arial"/>
                <w:b/>
                <w:bCs/>
                <w:kern w:val="2"/>
                <w:szCs w:val="24"/>
              </w:rPr>
            </w:pPr>
          </w:p>
          <w:p w14:paraId="64A942BB" w14:textId="5CBC86A7" w:rsidR="00204002" w:rsidRPr="00BD69F7" w:rsidRDefault="00204002" w:rsidP="00204002">
            <w:pPr>
              <w:rPr>
                <w:rFonts w:ascii="Arial" w:hAnsi="Arial" w:cs="Arial"/>
                <w:kern w:val="2"/>
                <w:szCs w:val="24"/>
              </w:rPr>
            </w:pPr>
            <w:r w:rsidRPr="00BD69F7">
              <w:rPr>
                <w:rFonts w:ascii="Arial" w:hAnsi="Arial" w:cs="Arial"/>
                <w:b/>
                <w:bCs/>
                <w:kern w:val="2"/>
                <w:szCs w:val="24"/>
              </w:rPr>
              <w:t>(parašas)</w:t>
            </w:r>
          </w:p>
        </w:tc>
        <w:tc>
          <w:tcPr>
            <w:tcW w:w="5490" w:type="dxa"/>
          </w:tcPr>
          <w:p w14:paraId="06455502" w14:textId="77777777" w:rsidR="00204002" w:rsidRPr="00BD69F7" w:rsidRDefault="00204002" w:rsidP="00204002">
            <w:pPr>
              <w:rPr>
                <w:rFonts w:ascii="Arial" w:hAnsi="Arial" w:cs="Arial"/>
                <w:b/>
                <w:bCs/>
                <w:kern w:val="2"/>
                <w:szCs w:val="24"/>
                <w:lang w:val="en-US"/>
              </w:rPr>
            </w:pPr>
          </w:p>
          <w:p w14:paraId="6520AC80" w14:textId="77777777" w:rsidR="00204002" w:rsidRPr="00BD69F7" w:rsidRDefault="00204002" w:rsidP="00204002">
            <w:pPr>
              <w:rPr>
                <w:rFonts w:ascii="Arial" w:hAnsi="Arial" w:cs="Arial"/>
                <w:b/>
                <w:bCs/>
                <w:kern w:val="2"/>
                <w:szCs w:val="24"/>
                <w:lang w:val="en-US"/>
              </w:rPr>
            </w:pPr>
          </w:p>
          <w:p w14:paraId="4C71FE7D" w14:textId="318689A9"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(signature)</w:t>
            </w:r>
          </w:p>
        </w:tc>
      </w:tr>
    </w:tbl>
    <w:p w14:paraId="7EE8C14C" w14:textId="77777777" w:rsidR="00665C44" w:rsidRPr="00BD69F7" w:rsidRDefault="00665C44">
      <w:pPr>
        <w:rPr>
          <w:rFonts w:ascii="Arial" w:hAnsi="Arial" w:cs="Arial"/>
        </w:rPr>
      </w:pPr>
    </w:p>
    <w:sectPr w:rsidR="00665C44" w:rsidRPr="00BD69F7" w:rsidSect="003E6AD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53073"/>
    <w:multiLevelType w:val="hybridMultilevel"/>
    <w:tmpl w:val="E1A86DCC"/>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F37340"/>
    <w:multiLevelType w:val="hybridMultilevel"/>
    <w:tmpl w:val="5F441D2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1E6105"/>
    <w:multiLevelType w:val="hybridMultilevel"/>
    <w:tmpl w:val="B3FA16C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307EAD"/>
    <w:multiLevelType w:val="hybridMultilevel"/>
    <w:tmpl w:val="1BC4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565764">
    <w:abstractNumId w:val="3"/>
  </w:num>
  <w:num w:numId="2" w16cid:durableId="2128349312">
    <w:abstractNumId w:val="0"/>
  </w:num>
  <w:num w:numId="3" w16cid:durableId="644824046">
    <w:abstractNumId w:val="5"/>
  </w:num>
  <w:num w:numId="4" w16cid:durableId="1266352170">
    <w:abstractNumId w:val="2"/>
  </w:num>
  <w:num w:numId="5" w16cid:durableId="1120804891">
    <w:abstractNumId w:val="7"/>
  </w:num>
  <w:num w:numId="6" w16cid:durableId="332995416">
    <w:abstractNumId w:val="6"/>
  </w:num>
  <w:num w:numId="7" w16cid:durableId="1511020643">
    <w:abstractNumId w:val="4"/>
  </w:num>
  <w:num w:numId="8" w16cid:durableId="1547334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41C1"/>
    <w:rsid w:val="00013780"/>
    <w:rsid w:val="00040188"/>
    <w:rsid w:val="000624E6"/>
    <w:rsid w:val="0007685E"/>
    <w:rsid w:val="000864DE"/>
    <w:rsid w:val="000C5CCF"/>
    <w:rsid w:val="000E73EA"/>
    <w:rsid w:val="000F0E36"/>
    <w:rsid w:val="000F6193"/>
    <w:rsid w:val="0014139C"/>
    <w:rsid w:val="00147A25"/>
    <w:rsid w:val="00150457"/>
    <w:rsid w:val="00160A9D"/>
    <w:rsid w:val="00192846"/>
    <w:rsid w:val="001A2678"/>
    <w:rsid w:val="001B3DA1"/>
    <w:rsid w:val="001C6481"/>
    <w:rsid w:val="00204002"/>
    <w:rsid w:val="00212423"/>
    <w:rsid w:val="00220F3A"/>
    <w:rsid w:val="00237313"/>
    <w:rsid w:val="00240438"/>
    <w:rsid w:val="002559FE"/>
    <w:rsid w:val="00257713"/>
    <w:rsid w:val="00275DF7"/>
    <w:rsid w:val="00277DE6"/>
    <w:rsid w:val="002D502E"/>
    <w:rsid w:val="002F2DC1"/>
    <w:rsid w:val="00305938"/>
    <w:rsid w:val="00314F3F"/>
    <w:rsid w:val="003169DB"/>
    <w:rsid w:val="00325D6C"/>
    <w:rsid w:val="00337066"/>
    <w:rsid w:val="00346A4A"/>
    <w:rsid w:val="003570DA"/>
    <w:rsid w:val="0038674C"/>
    <w:rsid w:val="003C2408"/>
    <w:rsid w:val="003E6ADF"/>
    <w:rsid w:val="003F0C27"/>
    <w:rsid w:val="003F6034"/>
    <w:rsid w:val="00406AC4"/>
    <w:rsid w:val="0043393A"/>
    <w:rsid w:val="0043513E"/>
    <w:rsid w:val="00443716"/>
    <w:rsid w:val="00452CE6"/>
    <w:rsid w:val="004779EA"/>
    <w:rsid w:val="004861DF"/>
    <w:rsid w:val="004946EE"/>
    <w:rsid w:val="004B0B04"/>
    <w:rsid w:val="004D2574"/>
    <w:rsid w:val="005450FF"/>
    <w:rsid w:val="005541B0"/>
    <w:rsid w:val="00560887"/>
    <w:rsid w:val="005637A0"/>
    <w:rsid w:val="00583622"/>
    <w:rsid w:val="005A0FC6"/>
    <w:rsid w:val="005B0F25"/>
    <w:rsid w:val="005C18EF"/>
    <w:rsid w:val="005D73BA"/>
    <w:rsid w:val="005E559F"/>
    <w:rsid w:val="005F33E9"/>
    <w:rsid w:val="00665C44"/>
    <w:rsid w:val="00676160"/>
    <w:rsid w:val="00694AAD"/>
    <w:rsid w:val="006A1C1F"/>
    <w:rsid w:val="00743209"/>
    <w:rsid w:val="00746118"/>
    <w:rsid w:val="007B3801"/>
    <w:rsid w:val="007C1062"/>
    <w:rsid w:val="007C784E"/>
    <w:rsid w:val="007D09BC"/>
    <w:rsid w:val="00802342"/>
    <w:rsid w:val="0081301F"/>
    <w:rsid w:val="00825893"/>
    <w:rsid w:val="00833607"/>
    <w:rsid w:val="00845820"/>
    <w:rsid w:val="00852394"/>
    <w:rsid w:val="00860040"/>
    <w:rsid w:val="00861DA2"/>
    <w:rsid w:val="0087334E"/>
    <w:rsid w:val="008841FD"/>
    <w:rsid w:val="008860CE"/>
    <w:rsid w:val="008900E5"/>
    <w:rsid w:val="00895CA1"/>
    <w:rsid w:val="008A4C6A"/>
    <w:rsid w:val="008C3629"/>
    <w:rsid w:val="008C5F24"/>
    <w:rsid w:val="008D63DA"/>
    <w:rsid w:val="008E1A36"/>
    <w:rsid w:val="0090448A"/>
    <w:rsid w:val="00943562"/>
    <w:rsid w:val="0095408D"/>
    <w:rsid w:val="0096484E"/>
    <w:rsid w:val="009A3263"/>
    <w:rsid w:val="009C7DC0"/>
    <w:rsid w:val="00A12792"/>
    <w:rsid w:val="00A24499"/>
    <w:rsid w:val="00A24F4A"/>
    <w:rsid w:val="00A3157C"/>
    <w:rsid w:val="00A3435E"/>
    <w:rsid w:val="00A8036A"/>
    <w:rsid w:val="00AA20D5"/>
    <w:rsid w:val="00AC175B"/>
    <w:rsid w:val="00AC749F"/>
    <w:rsid w:val="00AD7ABB"/>
    <w:rsid w:val="00AE0AD5"/>
    <w:rsid w:val="00AF450C"/>
    <w:rsid w:val="00B14A87"/>
    <w:rsid w:val="00B22535"/>
    <w:rsid w:val="00B263A8"/>
    <w:rsid w:val="00B27C89"/>
    <w:rsid w:val="00B81ADE"/>
    <w:rsid w:val="00BB4DE4"/>
    <w:rsid w:val="00BB6938"/>
    <w:rsid w:val="00BD0FA5"/>
    <w:rsid w:val="00BD69F7"/>
    <w:rsid w:val="00BE2CAA"/>
    <w:rsid w:val="00C037D8"/>
    <w:rsid w:val="00C30CD4"/>
    <w:rsid w:val="00C66F91"/>
    <w:rsid w:val="00C90E69"/>
    <w:rsid w:val="00CA2BA2"/>
    <w:rsid w:val="00CE6C2D"/>
    <w:rsid w:val="00D13D11"/>
    <w:rsid w:val="00D26AF7"/>
    <w:rsid w:val="00D65F9B"/>
    <w:rsid w:val="00D75A7F"/>
    <w:rsid w:val="00DB6E90"/>
    <w:rsid w:val="00DB79D7"/>
    <w:rsid w:val="00E36013"/>
    <w:rsid w:val="00E722AA"/>
    <w:rsid w:val="00E86E31"/>
    <w:rsid w:val="00E91C78"/>
    <w:rsid w:val="00EC0EA1"/>
    <w:rsid w:val="00EC4D3B"/>
    <w:rsid w:val="00EC6D2D"/>
    <w:rsid w:val="00F00FDE"/>
    <w:rsid w:val="00F03CAE"/>
    <w:rsid w:val="00F222EC"/>
    <w:rsid w:val="00F26E52"/>
    <w:rsid w:val="00F572C0"/>
    <w:rsid w:val="00F67DF6"/>
    <w:rsid w:val="00F77954"/>
    <w:rsid w:val="00F81A6F"/>
    <w:rsid w:val="00F87EF5"/>
    <w:rsid w:val="00F97CCA"/>
    <w:rsid w:val="00FB00DF"/>
    <w:rsid w:val="00FB711C"/>
    <w:rsid w:val="00FC0DE4"/>
    <w:rsid w:val="00FF4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D63CA222-AF1C-4573-9988-CC7451CB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14139C"/>
  </w:style>
  <w:style w:type="character" w:customStyle="1" w:styleId="ts-alignment-element-highlighted">
    <w:name w:val="ts-alignment-element-highlighted"/>
    <w:basedOn w:val="DefaultParagraphFont"/>
    <w:rsid w:val="0014139C"/>
  </w:style>
  <w:style w:type="paragraph" w:customStyle="1" w:styleId="prastasis1">
    <w:name w:val="Įprastasis1"/>
    <w:rsid w:val="00240438"/>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ListParagraphChar">
    <w:name w:val="List Paragraph Char"/>
    <w:basedOn w:val="DefaultParagraphFont"/>
    <w:link w:val="ListParagraph"/>
    <w:uiPriority w:val="34"/>
    <w:locked/>
    <w:rsid w:val="00160A9D"/>
    <w:rPr>
      <w:rFonts w:ascii="Times New Roman" w:eastAsia="Times New Roman" w:hAnsi="Times New Roman" w:cs="Times New Roman"/>
      <w:kern w:val="0"/>
      <w:sz w:val="24"/>
      <w:szCs w:val="20"/>
      <w:lang w:val="lt-LT"/>
      <w14:ligatures w14:val="none"/>
    </w:rPr>
  </w:style>
  <w:style w:type="character" w:styleId="PlaceholderText">
    <w:name w:val="Placeholder Text"/>
    <w:basedOn w:val="DefaultParagraphFont"/>
    <w:uiPriority w:val="99"/>
    <w:semiHidden/>
    <w:rsid w:val="00F97CCA"/>
    <w:rPr>
      <w:color w:val="666666"/>
    </w:rPr>
  </w:style>
  <w:style w:type="paragraph" w:styleId="Revision">
    <w:name w:val="Revision"/>
    <w:hidden/>
    <w:uiPriority w:val="99"/>
    <w:semiHidden/>
    <w:rsid w:val="00452CE6"/>
    <w:pPr>
      <w:spacing w:after="0" w:line="240" w:lineRule="auto"/>
    </w:pPr>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452CE6"/>
    <w:rPr>
      <w:sz w:val="16"/>
      <w:szCs w:val="16"/>
    </w:rPr>
  </w:style>
  <w:style w:type="paragraph" w:styleId="CommentText">
    <w:name w:val="annotation text"/>
    <w:basedOn w:val="Normal"/>
    <w:link w:val="CommentTextChar"/>
    <w:uiPriority w:val="99"/>
    <w:unhideWhenUsed/>
    <w:rsid w:val="00452CE6"/>
    <w:rPr>
      <w:sz w:val="20"/>
    </w:rPr>
  </w:style>
  <w:style w:type="character" w:customStyle="1" w:styleId="CommentTextChar">
    <w:name w:val="Comment Text Char"/>
    <w:basedOn w:val="DefaultParagraphFont"/>
    <w:link w:val="CommentText"/>
    <w:uiPriority w:val="99"/>
    <w:rsid w:val="00452CE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452CE6"/>
    <w:rPr>
      <w:b/>
      <w:bCs/>
    </w:rPr>
  </w:style>
  <w:style w:type="character" w:customStyle="1" w:styleId="CommentSubjectChar">
    <w:name w:val="Comment Subject Char"/>
    <w:basedOn w:val="CommentTextChar"/>
    <w:link w:val="CommentSubject"/>
    <w:uiPriority w:val="99"/>
    <w:semiHidden/>
    <w:rsid w:val="00452CE6"/>
    <w:rPr>
      <w:rFonts w:ascii="Times New Roman" w:eastAsia="Times New Roman" w:hAnsi="Times New Roman" w:cs="Times New Roman"/>
      <w:b/>
      <w:bCs/>
      <w:kern w:val="0"/>
      <w:sz w:val="20"/>
      <w:szCs w:val="20"/>
      <w:lang w:val="lt-LT"/>
      <w14:ligatures w14:val="none"/>
    </w:rPr>
  </w:style>
  <w:style w:type="character" w:styleId="Hyperlink">
    <w:name w:val="Hyperlink"/>
    <w:basedOn w:val="DefaultParagraphFont"/>
    <w:uiPriority w:val="99"/>
    <w:unhideWhenUsed/>
    <w:rsid w:val="00BE2CAA"/>
    <w:rPr>
      <w:color w:val="467886" w:themeColor="hyperlink"/>
      <w:u w:val="single"/>
    </w:rPr>
  </w:style>
  <w:style w:type="character" w:styleId="UnresolvedMention">
    <w:name w:val="Unresolved Mention"/>
    <w:basedOn w:val="DefaultParagraphFont"/>
    <w:uiPriority w:val="99"/>
    <w:semiHidden/>
    <w:unhideWhenUsed/>
    <w:rsid w:val="00BE2CAA"/>
    <w:rPr>
      <w:color w:val="605E5C"/>
      <w:shd w:val="clear" w:color="auto" w:fill="E1DFDD"/>
    </w:rPr>
  </w:style>
  <w:style w:type="paragraph" w:styleId="FootnoteText">
    <w:name w:val="footnote text"/>
    <w:basedOn w:val="Normal"/>
    <w:link w:val="FootnoteTextChar"/>
    <w:uiPriority w:val="99"/>
    <w:rsid w:val="00D75A7F"/>
    <w:rPr>
      <w:sz w:val="20"/>
    </w:rPr>
  </w:style>
  <w:style w:type="character" w:customStyle="1" w:styleId="FootnoteTextChar">
    <w:name w:val="Footnote Text Char"/>
    <w:basedOn w:val="DefaultParagraphFont"/>
    <w:link w:val="FootnoteText"/>
    <w:uiPriority w:val="99"/>
    <w:rsid w:val="00D75A7F"/>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1902">
      <w:bodyDiv w:val="1"/>
      <w:marLeft w:val="0"/>
      <w:marRight w:val="0"/>
      <w:marTop w:val="0"/>
      <w:marBottom w:val="0"/>
      <w:divBdr>
        <w:top w:val="none" w:sz="0" w:space="0" w:color="auto"/>
        <w:left w:val="none" w:sz="0" w:space="0" w:color="auto"/>
        <w:bottom w:val="none" w:sz="0" w:space="0" w:color="auto"/>
        <w:right w:val="none" w:sz="0" w:space="0" w:color="auto"/>
      </w:divBdr>
      <w:divsChild>
        <w:div w:id="88091050">
          <w:marLeft w:val="0"/>
          <w:marRight w:val="0"/>
          <w:marTop w:val="0"/>
          <w:marBottom w:val="0"/>
          <w:divBdr>
            <w:top w:val="none" w:sz="0" w:space="0" w:color="auto"/>
            <w:left w:val="none" w:sz="0" w:space="0" w:color="auto"/>
            <w:bottom w:val="none" w:sz="0" w:space="0" w:color="auto"/>
            <w:right w:val="none" w:sz="0" w:space="0" w:color="auto"/>
          </w:divBdr>
          <w:divsChild>
            <w:div w:id="1545554405">
              <w:marLeft w:val="0"/>
              <w:marRight w:val="0"/>
              <w:marTop w:val="0"/>
              <w:marBottom w:val="0"/>
              <w:divBdr>
                <w:top w:val="none" w:sz="0" w:space="0" w:color="auto"/>
                <w:left w:val="none" w:sz="0" w:space="0" w:color="auto"/>
                <w:bottom w:val="none" w:sz="0" w:space="0" w:color="auto"/>
                <w:right w:val="none" w:sz="0" w:space="0" w:color="auto"/>
              </w:divBdr>
              <w:divsChild>
                <w:div w:id="228544360">
                  <w:marLeft w:val="0"/>
                  <w:marRight w:val="0"/>
                  <w:marTop w:val="0"/>
                  <w:marBottom w:val="0"/>
                  <w:divBdr>
                    <w:top w:val="none" w:sz="0" w:space="0" w:color="auto"/>
                    <w:left w:val="none" w:sz="0" w:space="0" w:color="auto"/>
                    <w:bottom w:val="none" w:sz="0" w:space="0" w:color="auto"/>
                    <w:right w:val="none" w:sz="0" w:space="0" w:color="auto"/>
                  </w:divBdr>
                  <w:divsChild>
                    <w:div w:id="2071034342">
                      <w:marLeft w:val="0"/>
                      <w:marRight w:val="0"/>
                      <w:marTop w:val="0"/>
                      <w:marBottom w:val="0"/>
                      <w:divBdr>
                        <w:top w:val="none" w:sz="0" w:space="0" w:color="auto"/>
                        <w:left w:val="none" w:sz="0" w:space="0" w:color="auto"/>
                        <w:bottom w:val="none" w:sz="0" w:space="0" w:color="auto"/>
                        <w:right w:val="none" w:sz="0" w:space="0" w:color="auto"/>
                      </w:divBdr>
                      <w:divsChild>
                        <w:div w:id="684791746">
                          <w:marLeft w:val="0"/>
                          <w:marRight w:val="0"/>
                          <w:marTop w:val="0"/>
                          <w:marBottom w:val="0"/>
                          <w:divBdr>
                            <w:top w:val="none" w:sz="0" w:space="0" w:color="auto"/>
                            <w:left w:val="none" w:sz="0" w:space="0" w:color="auto"/>
                            <w:bottom w:val="none" w:sz="0" w:space="0" w:color="auto"/>
                            <w:right w:val="none" w:sz="0" w:space="0" w:color="auto"/>
                          </w:divBdr>
                          <w:divsChild>
                            <w:div w:id="759180515">
                              <w:marLeft w:val="0"/>
                              <w:marRight w:val="0"/>
                              <w:marTop w:val="0"/>
                              <w:marBottom w:val="0"/>
                              <w:divBdr>
                                <w:top w:val="none" w:sz="0" w:space="0" w:color="auto"/>
                                <w:left w:val="none" w:sz="0" w:space="0" w:color="auto"/>
                                <w:bottom w:val="none" w:sz="0" w:space="0" w:color="auto"/>
                                <w:right w:val="none" w:sz="0" w:space="0" w:color="auto"/>
                              </w:divBdr>
                              <w:divsChild>
                                <w:div w:id="1734309654">
                                  <w:marLeft w:val="0"/>
                                  <w:marRight w:val="0"/>
                                  <w:marTop w:val="0"/>
                                  <w:marBottom w:val="0"/>
                                  <w:divBdr>
                                    <w:top w:val="none" w:sz="0" w:space="0" w:color="auto"/>
                                    <w:left w:val="none" w:sz="0" w:space="0" w:color="auto"/>
                                    <w:bottom w:val="none" w:sz="0" w:space="0" w:color="auto"/>
                                    <w:right w:val="none" w:sz="0" w:space="0" w:color="auto"/>
                                  </w:divBdr>
                                  <w:divsChild>
                                    <w:div w:id="567963078">
                                      <w:marLeft w:val="0"/>
                                      <w:marRight w:val="0"/>
                                      <w:marTop w:val="0"/>
                                      <w:marBottom w:val="0"/>
                                      <w:divBdr>
                                        <w:top w:val="none" w:sz="0" w:space="0" w:color="auto"/>
                                        <w:left w:val="none" w:sz="0" w:space="0" w:color="auto"/>
                                        <w:bottom w:val="none" w:sz="0" w:space="0" w:color="auto"/>
                                        <w:right w:val="none" w:sz="0" w:space="0" w:color="auto"/>
                                      </w:divBdr>
                                      <w:divsChild>
                                        <w:div w:id="89283982">
                                          <w:marLeft w:val="0"/>
                                          <w:marRight w:val="0"/>
                                          <w:marTop w:val="0"/>
                                          <w:marBottom w:val="0"/>
                                          <w:divBdr>
                                            <w:top w:val="none" w:sz="0" w:space="0" w:color="auto"/>
                                            <w:left w:val="none" w:sz="0" w:space="0" w:color="auto"/>
                                            <w:bottom w:val="none" w:sz="0" w:space="0" w:color="auto"/>
                                            <w:right w:val="none" w:sz="0" w:space="0" w:color="auto"/>
                                          </w:divBdr>
                                          <w:divsChild>
                                            <w:div w:id="446243429">
                                              <w:marLeft w:val="0"/>
                                              <w:marRight w:val="0"/>
                                              <w:marTop w:val="0"/>
                                              <w:marBottom w:val="0"/>
                                              <w:divBdr>
                                                <w:top w:val="none" w:sz="0" w:space="0" w:color="auto"/>
                                                <w:left w:val="none" w:sz="0" w:space="0" w:color="auto"/>
                                                <w:bottom w:val="none" w:sz="0" w:space="0" w:color="auto"/>
                                                <w:right w:val="none" w:sz="0" w:space="0" w:color="auto"/>
                                              </w:divBdr>
                                              <w:divsChild>
                                                <w:div w:id="1236286292">
                                                  <w:marLeft w:val="0"/>
                                                  <w:marRight w:val="0"/>
                                                  <w:marTop w:val="0"/>
                                                  <w:marBottom w:val="0"/>
                                                  <w:divBdr>
                                                    <w:top w:val="none" w:sz="0" w:space="0" w:color="auto"/>
                                                    <w:left w:val="none" w:sz="0" w:space="0" w:color="auto"/>
                                                    <w:bottom w:val="none" w:sz="0" w:space="0" w:color="auto"/>
                                                    <w:right w:val="none" w:sz="0" w:space="0" w:color="auto"/>
                                                  </w:divBdr>
                                                  <w:divsChild>
                                                    <w:div w:id="1038048434">
                                                      <w:marLeft w:val="0"/>
                                                      <w:marRight w:val="0"/>
                                                      <w:marTop w:val="0"/>
                                                      <w:marBottom w:val="0"/>
                                                      <w:divBdr>
                                                        <w:top w:val="none" w:sz="0" w:space="0" w:color="auto"/>
                                                        <w:left w:val="none" w:sz="0" w:space="0" w:color="auto"/>
                                                        <w:bottom w:val="none" w:sz="0" w:space="0" w:color="auto"/>
                                                        <w:right w:val="none" w:sz="0" w:space="0" w:color="auto"/>
                                                      </w:divBdr>
                                                      <w:divsChild>
                                                        <w:div w:id="606619081">
                                                          <w:marLeft w:val="0"/>
                                                          <w:marRight w:val="0"/>
                                                          <w:marTop w:val="0"/>
                                                          <w:marBottom w:val="0"/>
                                                          <w:divBdr>
                                                            <w:top w:val="none" w:sz="0" w:space="0" w:color="auto"/>
                                                            <w:left w:val="none" w:sz="0" w:space="0" w:color="auto"/>
                                                            <w:bottom w:val="none" w:sz="0" w:space="0" w:color="auto"/>
                                                            <w:right w:val="none" w:sz="0" w:space="0" w:color="auto"/>
                                                          </w:divBdr>
                                                          <w:divsChild>
                                                            <w:div w:id="122371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996361">
      <w:bodyDiv w:val="1"/>
      <w:marLeft w:val="0"/>
      <w:marRight w:val="0"/>
      <w:marTop w:val="0"/>
      <w:marBottom w:val="0"/>
      <w:divBdr>
        <w:top w:val="none" w:sz="0" w:space="0" w:color="auto"/>
        <w:left w:val="none" w:sz="0" w:space="0" w:color="auto"/>
        <w:bottom w:val="none" w:sz="0" w:space="0" w:color="auto"/>
        <w:right w:val="none" w:sz="0" w:space="0" w:color="auto"/>
      </w:divBdr>
      <w:divsChild>
        <w:div w:id="39942690">
          <w:marLeft w:val="0"/>
          <w:marRight w:val="0"/>
          <w:marTop w:val="0"/>
          <w:marBottom w:val="0"/>
          <w:divBdr>
            <w:top w:val="none" w:sz="0" w:space="0" w:color="auto"/>
            <w:left w:val="none" w:sz="0" w:space="0" w:color="auto"/>
            <w:bottom w:val="none" w:sz="0" w:space="0" w:color="auto"/>
            <w:right w:val="none" w:sz="0" w:space="0" w:color="auto"/>
          </w:divBdr>
          <w:divsChild>
            <w:div w:id="434011712">
              <w:marLeft w:val="0"/>
              <w:marRight w:val="0"/>
              <w:marTop w:val="0"/>
              <w:marBottom w:val="0"/>
              <w:divBdr>
                <w:top w:val="none" w:sz="0" w:space="0" w:color="auto"/>
                <w:left w:val="none" w:sz="0" w:space="0" w:color="auto"/>
                <w:bottom w:val="none" w:sz="0" w:space="0" w:color="auto"/>
                <w:right w:val="none" w:sz="0" w:space="0" w:color="auto"/>
              </w:divBdr>
              <w:divsChild>
                <w:div w:id="669525909">
                  <w:marLeft w:val="0"/>
                  <w:marRight w:val="0"/>
                  <w:marTop w:val="0"/>
                  <w:marBottom w:val="0"/>
                  <w:divBdr>
                    <w:top w:val="none" w:sz="0" w:space="0" w:color="auto"/>
                    <w:left w:val="none" w:sz="0" w:space="0" w:color="auto"/>
                    <w:bottom w:val="none" w:sz="0" w:space="0" w:color="auto"/>
                    <w:right w:val="none" w:sz="0" w:space="0" w:color="auto"/>
                  </w:divBdr>
                  <w:divsChild>
                    <w:div w:id="226771313">
                      <w:marLeft w:val="0"/>
                      <w:marRight w:val="0"/>
                      <w:marTop w:val="0"/>
                      <w:marBottom w:val="0"/>
                      <w:divBdr>
                        <w:top w:val="none" w:sz="0" w:space="0" w:color="auto"/>
                        <w:left w:val="none" w:sz="0" w:space="0" w:color="auto"/>
                        <w:bottom w:val="none" w:sz="0" w:space="0" w:color="auto"/>
                        <w:right w:val="none" w:sz="0" w:space="0" w:color="auto"/>
                      </w:divBdr>
                      <w:divsChild>
                        <w:div w:id="349526830">
                          <w:marLeft w:val="0"/>
                          <w:marRight w:val="0"/>
                          <w:marTop w:val="0"/>
                          <w:marBottom w:val="0"/>
                          <w:divBdr>
                            <w:top w:val="none" w:sz="0" w:space="0" w:color="auto"/>
                            <w:left w:val="none" w:sz="0" w:space="0" w:color="auto"/>
                            <w:bottom w:val="none" w:sz="0" w:space="0" w:color="auto"/>
                            <w:right w:val="none" w:sz="0" w:space="0" w:color="auto"/>
                          </w:divBdr>
                          <w:divsChild>
                            <w:div w:id="181743099">
                              <w:marLeft w:val="0"/>
                              <w:marRight w:val="0"/>
                              <w:marTop w:val="0"/>
                              <w:marBottom w:val="0"/>
                              <w:divBdr>
                                <w:top w:val="none" w:sz="0" w:space="0" w:color="auto"/>
                                <w:left w:val="none" w:sz="0" w:space="0" w:color="auto"/>
                                <w:bottom w:val="none" w:sz="0" w:space="0" w:color="auto"/>
                                <w:right w:val="none" w:sz="0" w:space="0" w:color="auto"/>
                              </w:divBdr>
                              <w:divsChild>
                                <w:div w:id="311830491">
                                  <w:marLeft w:val="0"/>
                                  <w:marRight w:val="0"/>
                                  <w:marTop w:val="0"/>
                                  <w:marBottom w:val="0"/>
                                  <w:divBdr>
                                    <w:top w:val="none" w:sz="0" w:space="0" w:color="auto"/>
                                    <w:left w:val="none" w:sz="0" w:space="0" w:color="auto"/>
                                    <w:bottom w:val="none" w:sz="0" w:space="0" w:color="auto"/>
                                    <w:right w:val="none" w:sz="0" w:space="0" w:color="auto"/>
                                  </w:divBdr>
                                  <w:divsChild>
                                    <w:div w:id="350837567">
                                      <w:marLeft w:val="0"/>
                                      <w:marRight w:val="0"/>
                                      <w:marTop w:val="0"/>
                                      <w:marBottom w:val="0"/>
                                      <w:divBdr>
                                        <w:top w:val="none" w:sz="0" w:space="0" w:color="auto"/>
                                        <w:left w:val="none" w:sz="0" w:space="0" w:color="auto"/>
                                        <w:bottom w:val="none" w:sz="0" w:space="0" w:color="auto"/>
                                        <w:right w:val="none" w:sz="0" w:space="0" w:color="auto"/>
                                      </w:divBdr>
                                      <w:divsChild>
                                        <w:div w:id="1894778948">
                                          <w:marLeft w:val="0"/>
                                          <w:marRight w:val="0"/>
                                          <w:marTop w:val="0"/>
                                          <w:marBottom w:val="0"/>
                                          <w:divBdr>
                                            <w:top w:val="none" w:sz="0" w:space="0" w:color="auto"/>
                                            <w:left w:val="none" w:sz="0" w:space="0" w:color="auto"/>
                                            <w:bottom w:val="none" w:sz="0" w:space="0" w:color="auto"/>
                                            <w:right w:val="none" w:sz="0" w:space="0" w:color="auto"/>
                                          </w:divBdr>
                                          <w:divsChild>
                                            <w:div w:id="131874923">
                                              <w:marLeft w:val="0"/>
                                              <w:marRight w:val="0"/>
                                              <w:marTop w:val="0"/>
                                              <w:marBottom w:val="0"/>
                                              <w:divBdr>
                                                <w:top w:val="none" w:sz="0" w:space="0" w:color="auto"/>
                                                <w:left w:val="none" w:sz="0" w:space="0" w:color="auto"/>
                                                <w:bottom w:val="none" w:sz="0" w:space="0" w:color="auto"/>
                                                <w:right w:val="none" w:sz="0" w:space="0" w:color="auto"/>
                                              </w:divBdr>
                                              <w:divsChild>
                                                <w:div w:id="109979321">
                                                  <w:marLeft w:val="0"/>
                                                  <w:marRight w:val="0"/>
                                                  <w:marTop w:val="0"/>
                                                  <w:marBottom w:val="0"/>
                                                  <w:divBdr>
                                                    <w:top w:val="none" w:sz="0" w:space="0" w:color="auto"/>
                                                    <w:left w:val="none" w:sz="0" w:space="0" w:color="auto"/>
                                                    <w:bottom w:val="none" w:sz="0" w:space="0" w:color="auto"/>
                                                    <w:right w:val="none" w:sz="0" w:space="0" w:color="auto"/>
                                                  </w:divBdr>
                                                  <w:divsChild>
                                                    <w:div w:id="1476993347">
                                                      <w:marLeft w:val="0"/>
                                                      <w:marRight w:val="0"/>
                                                      <w:marTop w:val="0"/>
                                                      <w:marBottom w:val="0"/>
                                                      <w:divBdr>
                                                        <w:top w:val="none" w:sz="0" w:space="0" w:color="auto"/>
                                                        <w:left w:val="none" w:sz="0" w:space="0" w:color="auto"/>
                                                        <w:bottom w:val="none" w:sz="0" w:space="0" w:color="auto"/>
                                                        <w:right w:val="none" w:sz="0" w:space="0" w:color="auto"/>
                                                      </w:divBdr>
                                                      <w:divsChild>
                                                        <w:div w:id="521092459">
                                                          <w:marLeft w:val="0"/>
                                                          <w:marRight w:val="0"/>
                                                          <w:marTop w:val="0"/>
                                                          <w:marBottom w:val="0"/>
                                                          <w:divBdr>
                                                            <w:top w:val="none" w:sz="0" w:space="0" w:color="auto"/>
                                                            <w:left w:val="none" w:sz="0" w:space="0" w:color="auto"/>
                                                            <w:bottom w:val="none" w:sz="0" w:space="0" w:color="auto"/>
                                                            <w:right w:val="none" w:sz="0" w:space="0" w:color="auto"/>
                                                          </w:divBdr>
                                                          <w:divsChild>
                                                            <w:div w:id="11198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90419">
      <w:bodyDiv w:val="1"/>
      <w:marLeft w:val="0"/>
      <w:marRight w:val="0"/>
      <w:marTop w:val="0"/>
      <w:marBottom w:val="0"/>
      <w:divBdr>
        <w:top w:val="none" w:sz="0" w:space="0" w:color="auto"/>
        <w:left w:val="none" w:sz="0" w:space="0" w:color="auto"/>
        <w:bottom w:val="none" w:sz="0" w:space="0" w:color="auto"/>
        <w:right w:val="none" w:sz="0" w:space="0" w:color="auto"/>
      </w:divBdr>
      <w:divsChild>
        <w:div w:id="736368675">
          <w:marLeft w:val="0"/>
          <w:marRight w:val="0"/>
          <w:marTop w:val="0"/>
          <w:marBottom w:val="0"/>
          <w:divBdr>
            <w:top w:val="none" w:sz="0" w:space="0" w:color="auto"/>
            <w:left w:val="none" w:sz="0" w:space="0" w:color="auto"/>
            <w:bottom w:val="none" w:sz="0" w:space="0" w:color="auto"/>
            <w:right w:val="none" w:sz="0" w:space="0" w:color="auto"/>
          </w:divBdr>
          <w:divsChild>
            <w:div w:id="1910194492">
              <w:marLeft w:val="0"/>
              <w:marRight w:val="0"/>
              <w:marTop w:val="0"/>
              <w:marBottom w:val="0"/>
              <w:divBdr>
                <w:top w:val="none" w:sz="0" w:space="0" w:color="auto"/>
                <w:left w:val="none" w:sz="0" w:space="0" w:color="auto"/>
                <w:bottom w:val="none" w:sz="0" w:space="0" w:color="auto"/>
                <w:right w:val="none" w:sz="0" w:space="0" w:color="auto"/>
              </w:divBdr>
              <w:divsChild>
                <w:div w:id="1400516888">
                  <w:marLeft w:val="0"/>
                  <w:marRight w:val="0"/>
                  <w:marTop w:val="0"/>
                  <w:marBottom w:val="0"/>
                  <w:divBdr>
                    <w:top w:val="none" w:sz="0" w:space="0" w:color="auto"/>
                    <w:left w:val="none" w:sz="0" w:space="0" w:color="auto"/>
                    <w:bottom w:val="none" w:sz="0" w:space="0" w:color="auto"/>
                    <w:right w:val="none" w:sz="0" w:space="0" w:color="auto"/>
                  </w:divBdr>
                  <w:divsChild>
                    <w:div w:id="1608194112">
                      <w:marLeft w:val="0"/>
                      <w:marRight w:val="0"/>
                      <w:marTop w:val="0"/>
                      <w:marBottom w:val="0"/>
                      <w:divBdr>
                        <w:top w:val="none" w:sz="0" w:space="0" w:color="auto"/>
                        <w:left w:val="none" w:sz="0" w:space="0" w:color="auto"/>
                        <w:bottom w:val="none" w:sz="0" w:space="0" w:color="auto"/>
                        <w:right w:val="none" w:sz="0" w:space="0" w:color="auto"/>
                      </w:divBdr>
                      <w:divsChild>
                        <w:div w:id="755440160">
                          <w:marLeft w:val="0"/>
                          <w:marRight w:val="0"/>
                          <w:marTop w:val="0"/>
                          <w:marBottom w:val="0"/>
                          <w:divBdr>
                            <w:top w:val="none" w:sz="0" w:space="0" w:color="auto"/>
                            <w:left w:val="none" w:sz="0" w:space="0" w:color="auto"/>
                            <w:bottom w:val="none" w:sz="0" w:space="0" w:color="auto"/>
                            <w:right w:val="none" w:sz="0" w:space="0" w:color="auto"/>
                          </w:divBdr>
                          <w:divsChild>
                            <w:div w:id="824124920">
                              <w:marLeft w:val="0"/>
                              <w:marRight w:val="0"/>
                              <w:marTop w:val="0"/>
                              <w:marBottom w:val="0"/>
                              <w:divBdr>
                                <w:top w:val="none" w:sz="0" w:space="0" w:color="auto"/>
                                <w:left w:val="none" w:sz="0" w:space="0" w:color="auto"/>
                                <w:bottom w:val="none" w:sz="0" w:space="0" w:color="auto"/>
                                <w:right w:val="none" w:sz="0" w:space="0" w:color="auto"/>
                              </w:divBdr>
                              <w:divsChild>
                                <w:div w:id="1292320003">
                                  <w:marLeft w:val="0"/>
                                  <w:marRight w:val="0"/>
                                  <w:marTop w:val="0"/>
                                  <w:marBottom w:val="0"/>
                                  <w:divBdr>
                                    <w:top w:val="none" w:sz="0" w:space="0" w:color="auto"/>
                                    <w:left w:val="none" w:sz="0" w:space="0" w:color="auto"/>
                                    <w:bottom w:val="none" w:sz="0" w:space="0" w:color="auto"/>
                                    <w:right w:val="none" w:sz="0" w:space="0" w:color="auto"/>
                                  </w:divBdr>
                                  <w:divsChild>
                                    <w:div w:id="262037759">
                                      <w:marLeft w:val="0"/>
                                      <w:marRight w:val="0"/>
                                      <w:marTop w:val="0"/>
                                      <w:marBottom w:val="0"/>
                                      <w:divBdr>
                                        <w:top w:val="none" w:sz="0" w:space="0" w:color="auto"/>
                                        <w:left w:val="none" w:sz="0" w:space="0" w:color="auto"/>
                                        <w:bottom w:val="none" w:sz="0" w:space="0" w:color="auto"/>
                                        <w:right w:val="none" w:sz="0" w:space="0" w:color="auto"/>
                                      </w:divBdr>
                                      <w:divsChild>
                                        <w:div w:id="1892765759">
                                          <w:marLeft w:val="0"/>
                                          <w:marRight w:val="0"/>
                                          <w:marTop w:val="0"/>
                                          <w:marBottom w:val="0"/>
                                          <w:divBdr>
                                            <w:top w:val="none" w:sz="0" w:space="0" w:color="auto"/>
                                            <w:left w:val="none" w:sz="0" w:space="0" w:color="auto"/>
                                            <w:bottom w:val="none" w:sz="0" w:space="0" w:color="auto"/>
                                            <w:right w:val="none" w:sz="0" w:space="0" w:color="auto"/>
                                          </w:divBdr>
                                          <w:divsChild>
                                            <w:div w:id="1567454679">
                                              <w:marLeft w:val="0"/>
                                              <w:marRight w:val="0"/>
                                              <w:marTop w:val="0"/>
                                              <w:marBottom w:val="0"/>
                                              <w:divBdr>
                                                <w:top w:val="none" w:sz="0" w:space="0" w:color="auto"/>
                                                <w:left w:val="none" w:sz="0" w:space="0" w:color="auto"/>
                                                <w:bottom w:val="none" w:sz="0" w:space="0" w:color="auto"/>
                                                <w:right w:val="none" w:sz="0" w:space="0" w:color="auto"/>
                                              </w:divBdr>
                                              <w:divsChild>
                                                <w:div w:id="1353804153">
                                                  <w:marLeft w:val="0"/>
                                                  <w:marRight w:val="0"/>
                                                  <w:marTop w:val="0"/>
                                                  <w:marBottom w:val="0"/>
                                                  <w:divBdr>
                                                    <w:top w:val="none" w:sz="0" w:space="0" w:color="auto"/>
                                                    <w:left w:val="none" w:sz="0" w:space="0" w:color="auto"/>
                                                    <w:bottom w:val="none" w:sz="0" w:space="0" w:color="auto"/>
                                                    <w:right w:val="none" w:sz="0" w:space="0" w:color="auto"/>
                                                  </w:divBdr>
                                                  <w:divsChild>
                                                    <w:div w:id="1401050747">
                                                      <w:marLeft w:val="0"/>
                                                      <w:marRight w:val="0"/>
                                                      <w:marTop w:val="0"/>
                                                      <w:marBottom w:val="0"/>
                                                      <w:divBdr>
                                                        <w:top w:val="none" w:sz="0" w:space="0" w:color="auto"/>
                                                        <w:left w:val="none" w:sz="0" w:space="0" w:color="auto"/>
                                                        <w:bottom w:val="none" w:sz="0" w:space="0" w:color="auto"/>
                                                        <w:right w:val="none" w:sz="0" w:space="0" w:color="auto"/>
                                                      </w:divBdr>
                                                      <w:divsChild>
                                                        <w:div w:id="759184280">
                                                          <w:marLeft w:val="0"/>
                                                          <w:marRight w:val="0"/>
                                                          <w:marTop w:val="0"/>
                                                          <w:marBottom w:val="0"/>
                                                          <w:divBdr>
                                                            <w:top w:val="none" w:sz="0" w:space="0" w:color="auto"/>
                                                            <w:left w:val="none" w:sz="0" w:space="0" w:color="auto"/>
                                                            <w:bottom w:val="none" w:sz="0" w:space="0" w:color="auto"/>
                                                            <w:right w:val="none" w:sz="0" w:space="0" w:color="auto"/>
                                                          </w:divBdr>
                                                          <w:divsChild>
                                                            <w:div w:id="18413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764268">
      <w:bodyDiv w:val="1"/>
      <w:marLeft w:val="0"/>
      <w:marRight w:val="0"/>
      <w:marTop w:val="0"/>
      <w:marBottom w:val="0"/>
      <w:divBdr>
        <w:top w:val="none" w:sz="0" w:space="0" w:color="auto"/>
        <w:left w:val="none" w:sz="0" w:space="0" w:color="auto"/>
        <w:bottom w:val="none" w:sz="0" w:space="0" w:color="auto"/>
        <w:right w:val="none" w:sz="0" w:space="0" w:color="auto"/>
      </w:divBdr>
      <w:divsChild>
        <w:div w:id="383722799">
          <w:marLeft w:val="0"/>
          <w:marRight w:val="0"/>
          <w:marTop w:val="0"/>
          <w:marBottom w:val="0"/>
          <w:divBdr>
            <w:top w:val="none" w:sz="0" w:space="0" w:color="auto"/>
            <w:left w:val="none" w:sz="0" w:space="0" w:color="auto"/>
            <w:bottom w:val="none" w:sz="0" w:space="0" w:color="auto"/>
            <w:right w:val="none" w:sz="0" w:space="0" w:color="auto"/>
          </w:divBdr>
          <w:divsChild>
            <w:div w:id="581450373">
              <w:marLeft w:val="0"/>
              <w:marRight w:val="0"/>
              <w:marTop w:val="0"/>
              <w:marBottom w:val="0"/>
              <w:divBdr>
                <w:top w:val="none" w:sz="0" w:space="0" w:color="auto"/>
                <w:left w:val="none" w:sz="0" w:space="0" w:color="auto"/>
                <w:bottom w:val="none" w:sz="0" w:space="0" w:color="auto"/>
                <w:right w:val="none" w:sz="0" w:space="0" w:color="auto"/>
              </w:divBdr>
              <w:divsChild>
                <w:div w:id="790325640">
                  <w:marLeft w:val="0"/>
                  <w:marRight w:val="0"/>
                  <w:marTop w:val="0"/>
                  <w:marBottom w:val="0"/>
                  <w:divBdr>
                    <w:top w:val="none" w:sz="0" w:space="0" w:color="auto"/>
                    <w:left w:val="none" w:sz="0" w:space="0" w:color="auto"/>
                    <w:bottom w:val="none" w:sz="0" w:space="0" w:color="auto"/>
                    <w:right w:val="none" w:sz="0" w:space="0" w:color="auto"/>
                  </w:divBdr>
                  <w:divsChild>
                    <w:div w:id="1059015636">
                      <w:marLeft w:val="0"/>
                      <w:marRight w:val="0"/>
                      <w:marTop w:val="0"/>
                      <w:marBottom w:val="0"/>
                      <w:divBdr>
                        <w:top w:val="none" w:sz="0" w:space="0" w:color="auto"/>
                        <w:left w:val="none" w:sz="0" w:space="0" w:color="auto"/>
                        <w:bottom w:val="none" w:sz="0" w:space="0" w:color="auto"/>
                        <w:right w:val="none" w:sz="0" w:space="0" w:color="auto"/>
                      </w:divBdr>
                      <w:divsChild>
                        <w:div w:id="39330803">
                          <w:marLeft w:val="0"/>
                          <w:marRight w:val="0"/>
                          <w:marTop w:val="0"/>
                          <w:marBottom w:val="0"/>
                          <w:divBdr>
                            <w:top w:val="none" w:sz="0" w:space="0" w:color="auto"/>
                            <w:left w:val="none" w:sz="0" w:space="0" w:color="auto"/>
                            <w:bottom w:val="none" w:sz="0" w:space="0" w:color="auto"/>
                            <w:right w:val="none" w:sz="0" w:space="0" w:color="auto"/>
                          </w:divBdr>
                          <w:divsChild>
                            <w:div w:id="1385330102">
                              <w:marLeft w:val="0"/>
                              <w:marRight w:val="0"/>
                              <w:marTop w:val="0"/>
                              <w:marBottom w:val="0"/>
                              <w:divBdr>
                                <w:top w:val="none" w:sz="0" w:space="0" w:color="auto"/>
                                <w:left w:val="none" w:sz="0" w:space="0" w:color="auto"/>
                                <w:bottom w:val="none" w:sz="0" w:space="0" w:color="auto"/>
                                <w:right w:val="none" w:sz="0" w:space="0" w:color="auto"/>
                              </w:divBdr>
                              <w:divsChild>
                                <w:div w:id="384304114">
                                  <w:marLeft w:val="0"/>
                                  <w:marRight w:val="0"/>
                                  <w:marTop w:val="0"/>
                                  <w:marBottom w:val="0"/>
                                  <w:divBdr>
                                    <w:top w:val="none" w:sz="0" w:space="0" w:color="auto"/>
                                    <w:left w:val="none" w:sz="0" w:space="0" w:color="auto"/>
                                    <w:bottom w:val="none" w:sz="0" w:space="0" w:color="auto"/>
                                    <w:right w:val="none" w:sz="0" w:space="0" w:color="auto"/>
                                  </w:divBdr>
                                  <w:divsChild>
                                    <w:div w:id="1597209723">
                                      <w:marLeft w:val="0"/>
                                      <w:marRight w:val="0"/>
                                      <w:marTop w:val="0"/>
                                      <w:marBottom w:val="0"/>
                                      <w:divBdr>
                                        <w:top w:val="none" w:sz="0" w:space="0" w:color="auto"/>
                                        <w:left w:val="none" w:sz="0" w:space="0" w:color="auto"/>
                                        <w:bottom w:val="none" w:sz="0" w:space="0" w:color="auto"/>
                                        <w:right w:val="none" w:sz="0" w:space="0" w:color="auto"/>
                                      </w:divBdr>
                                      <w:divsChild>
                                        <w:div w:id="2114587408">
                                          <w:marLeft w:val="0"/>
                                          <w:marRight w:val="0"/>
                                          <w:marTop w:val="0"/>
                                          <w:marBottom w:val="0"/>
                                          <w:divBdr>
                                            <w:top w:val="none" w:sz="0" w:space="0" w:color="auto"/>
                                            <w:left w:val="none" w:sz="0" w:space="0" w:color="auto"/>
                                            <w:bottom w:val="none" w:sz="0" w:space="0" w:color="auto"/>
                                            <w:right w:val="none" w:sz="0" w:space="0" w:color="auto"/>
                                          </w:divBdr>
                                          <w:divsChild>
                                            <w:div w:id="613295757">
                                              <w:marLeft w:val="0"/>
                                              <w:marRight w:val="0"/>
                                              <w:marTop w:val="0"/>
                                              <w:marBottom w:val="0"/>
                                              <w:divBdr>
                                                <w:top w:val="none" w:sz="0" w:space="0" w:color="auto"/>
                                                <w:left w:val="none" w:sz="0" w:space="0" w:color="auto"/>
                                                <w:bottom w:val="none" w:sz="0" w:space="0" w:color="auto"/>
                                                <w:right w:val="none" w:sz="0" w:space="0" w:color="auto"/>
                                              </w:divBdr>
                                              <w:divsChild>
                                                <w:div w:id="1679194909">
                                                  <w:marLeft w:val="0"/>
                                                  <w:marRight w:val="0"/>
                                                  <w:marTop w:val="0"/>
                                                  <w:marBottom w:val="0"/>
                                                  <w:divBdr>
                                                    <w:top w:val="none" w:sz="0" w:space="0" w:color="auto"/>
                                                    <w:left w:val="none" w:sz="0" w:space="0" w:color="auto"/>
                                                    <w:bottom w:val="none" w:sz="0" w:space="0" w:color="auto"/>
                                                    <w:right w:val="none" w:sz="0" w:space="0" w:color="auto"/>
                                                  </w:divBdr>
                                                  <w:divsChild>
                                                    <w:div w:id="402024968">
                                                      <w:marLeft w:val="0"/>
                                                      <w:marRight w:val="0"/>
                                                      <w:marTop w:val="0"/>
                                                      <w:marBottom w:val="0"/>
                                                      <w:divBdr>
                                                        <w:top w:val="none" w:sz="0" w:space="0" w:color="auto"/>
                                                        <w:left w:val="none" w:sz="0" w:space="0" w:color="auto"/>
                                                        <w:bottom w:val="none" w:sz="0" w:space="0" w:color="auto"/>
                                                        <w:right w:val="none" w:sz="0" w:space="0" w:color="auto"/>
                                                      </w:divBdr>
                                                      <w:divsChild>
                                                        <w:div w:id="1004093959">
                                                          <w:marLeft w:val="0"/>
                                                          <w:marRight w:val="0"/>
                                                          <w:marTop w:val="0"/>
                                                          <w:marBottom w:val="0"/>
                                                          <w:divBdr>
                                                            <w:top w:val="none" w:sz="0" w:space="0" w:color="auto"/>
                                                            <w:left w:val="none" w:sz="0" w:space="0" w:color="auto"/>
                                                            <w:bottom w:val="none" w:sz="0" w:space="0" w:color="auto"/>
                                                            <w:right w:val="none" w:sz="0" w:space="0" w:color="auto"/>
                                                          </w:divBdr>
                                                          <w:divsChild>
                                                            <w:div w:id="204088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6654128">
      <w:bodyDiv w:val="1"/>
      <w:marLeft w:val="0"/>
      <w:marRight w:val="0"/>
      <w:marTop w:val="0"/>
      <w:marBottom w:val="0"/>
      <w:divBdr>
        <w:top w:val="none" w:sz="0" w:space="0" w:color="auto"/>
        <w:left w:val="none" w:sz="0" w:space="0" w:color="auto"/>
        <w:bottom w:val="none" w:sz="0" w:space="0" w:color="auto"/>
        <w:right w:val="none" w:sz="0" w:space="0" w:color="auto"/>
      </w:divBdr>
      <w:divsChild>
        <w:div w:id="440414669">
          <w:marLeft w:val="0"/>
          <w:marRight w:val="0"/>
          <w:marTop w:val="0"/>
          <w:marBottom w:val="0"/>
          <w:divBdr>
            <w:top w:val="none" w:sz="0" w:space="0" w:color="auto"/>
            <w:left w:val="none" w:sz="0" w:space="0" w:color="auto"/>
            <w:bottom w:val="none" w:sz="0" w:space="0" w:color="auto"/>
            <w:right w:val="none" w:sz="0" w:space="0" w:color="auto"/>
          </w:divBdr>
          <w:divsChild>
            <w:div w:id="334848685">
              <w:marLeft w:val="0"/>
              <w:marRight w:val="0"/>
              <w:marTop w:val="0"/>
              <w:marBottom w:val="0"/>
              <w:divBdr>
                <w:top w:val="none" w:sz="0" w:space="0" w:color="auto"/>
                <w:left w:val="none" w:sz="0" w:space="0" w:color="auto"/>
                <w:bottom w:val="none" w:sz="0" w:space="0" w:color="auto"/>
                <w:right w:val="none" w:sz="0" w:space="0" w:color="auto"/>
              </w:divBdr>
              <w:divsChild>
                <w:div w:id="319113672">
                  <w:marLeft w:val="0"/>
                  <w:marRight w:val="0"/>
                  <w:marTop w:val="0"/>
                  <w:marBottom w:val="0"/>
                  <w:divBdr>
                    <w:top w:val="none" w:sz="0" w:space="0" w:color="auto"/>
                    <w:left w:val="none" w:sz="0" w:space="0" w:color="auto"/>
                    <w:bottom w:val="none" w:sz="0" w:space="0" w:color="auto"/>
                    <w:right w:val="none" w:sz="0" w:space="0" w:color="auto"/>
                  </w:divBdr>
                  <w:divsChild>
                    <w:div w:id="2134786330">
                      <w:marLeft w:val="0"/>
                      <w:marRight w:val="0"/>
                      <w:marTop w:val="0"/>
                      <w:marBottom w:val="0"/>
                      <w:divBdr>
                        <w:top w:val="none" w:sz="0" w:space="0" w:color="auto"/>
                        <w:left w:val="none" w:sz="0" w:space="0" w:color="auto"/>
                        <w:bottom w:val="none" w:sz="0" w:space="0" w:color="auto"/>
                        <w:right w:val="none" w:sz="0" w:space="0" w:color="auto"/>
                      </w:divBdr>
                      <w:divsChild>
                        <w:div w:id="1580408677">
                          <w:marLeft w:val="0"/>
                          <w:marRight w:val="0"/>
                          <w:marTop w:val="0"/>
                          <w:marBottom w:val="0"/>
                          <w:divBdr>
                            <w:top w:val="none" w:sz="0" w:space="0" w:color="auto"/>
                            <w:left w:val="none" w:sz="0" w:space="0" w:color="auto"/>
                            <w:bottom w:val="none" w:sz="0" w:space="0" w:color="auto"/>
                            <w:right w:val="none" w:sz="0" w:space="0" w:color="auto"/>
                          </w:divBdr>
                          <w:divsChild>
                            <w:div w:id="363942807">
                              <w:marLeft w:val="0"/>
                              <w:marRight w:val="0"/>
                              <w:marTop w:val="0"/>
                              <w:marBottom w:val="0"/>
                              <w:divBdr>
                                <w:top w:val="none" w:sz="0" w:space="0" w:color="auto"/>
                                <w:left w:val="none" w:sz="0" w:space="0" w:color="auto"/>
                                <w:bottom w:val="none" w:sz="0" w:space="0" w:color="auto"/>
                                <w:right w:val="none" w:sz="0" w:space="0" w:color="auto"/>
                              </w:divBdr>
                              <w:divsChild>
                                <w:div w:id="1516991670">
                                  <w:marLeft w:val="0"/>
                                  <w:marRight w:val="0"/>
                                  <w:marTop w:val="0"/>
                                  <w:marBottom w:val="0"/>
                                  <w:divBdr>
                                    <w:top w:val="none" w:sz="0" w:space="0" w:color="auto"/>
                                    <w:left w:val="none" w:sz="0" w:space="0" w:color="auto"/>
                                    <w:bottom w:val="none" w:sz="0" w:space="0" w:color="auto"/>
                                    <w:right w:val="none" w:sz="0" w:space="0" w:color="auto"/>
                                  </w:divBdr>
                                  <w:divsChild>
                                    <w:div w:id="1893419823">
                                      <w:marLeft w:val="0"/>
                                      <w:marRight w:val="0"/>
                                      <w:marTop w:val="0"/>
                                      <w:marBottom w:val="0"/>
                                      <w:divBdr>
                                        <w:top w:val="none" w:sz="0" w:space="0" w:color="auto"/>
                                        <w:left w:val="none" w:sz="0" w:space="0" w:color="auto"/>
                                        <w:bottom w:val="none" w:sz="0" w:space="0" w:color="auto"/>
                                        <w:right w:val="none" w:sz="0" w:space="0" w:color="auto"/>
                                      </w:divBdr>
                                      <w:divsChild>
                                        <w:div w:id="1951887054">
                                          <w:marLeft w:val="0"/>
                                          <w:marRight w:val="0"/>
                                          <w:marTop w:val="0"/>
                                          <w:marBottom w:val="0"/>
                                          <w:divBdr>
                                            <w:top w:val="none" w:sz="0" w:space="0" w:color="auto"/>
                                            <w:left w:val="none" w:sz="0" w:space="0" w:color="auto"/>
                                            <w:bottom w:val="none" w:sz="0" w:space="0" w:color="auto"/>
                                            <w:right w:val="none" w:sz="0" w:space="0" w:color="auto"/>
                                          </w:divBdr>
                                          <w:divsChild>
                                            <w:div w:id="1819607840">
                                              <w:marLeft w:val="0"/>
                                              <w:marRight w:val="0"/>
                                              <w:marTop w:val="0"/>
                                              <w:marBottom w:val="0"/>
                                              <w:divBdr>
                                                <w:top w:val="none" w:sz="0" w:space="0" w:color="auto"/>
                                                <w:left w:val="none" w:sz="0" w:space="0" w:color="auto"/>
                                                <w:bottom w:val="none" w:sz="0" w:space="0" w:color="auto"/>
                                                <w:right w:val="none" w:sz="0" w:space="0" w:color="auto"/>
                                              </w:divBdr>
                                              <w:divsChild>
                                                <w:div w:id="1618634271">
                                                  <w:marLeft w:val="0"/>
                                                  <w:marRight w:val="0"/>
                                                  <w:marTop w:val="0"/>
                                                  <w:marBottom w:val="0"/>
                                                  <w:divBdr>
                                                    <w:top w:val="none" w:sz="0" w:space="0" w:color="auto"/>
                                                    <w:left w:val="none" w:sz="0" w:space="0" w:color="auto"/>
                                                    <w:bottom w:val="none" w:sz="0" w:space="0" w:color="auto"/>
                                                    <w:right w:val="none" w:sz="0" w:space="0" w:color="auto"/>
                                                  </w:divBdr>
                                                  <w:divsChild>
                                                    <w:div w:id="1895120472">
                                                      <w:marLeft w:val="0"/>
                                                      <w:marRight w:val="0"/>
                                                      <w:marTop w:val="0"/>
                                                      <w:marBottom w:val="0"/>
                                                      <w:divBdr>
                                                        <w:top w:val="none" w:sz="0" w:space="0" w:color="auto"/>
                                                        <w:left w:val="none" w:sz="0" w:space="0" w:color="auto"/>
                                                        <w:bottom w:val="none" w:sz="0" w:space="0" w:color="auto"/>
                                                        <w:right w:val="none" w:sz="0" w:space="0" w:color="auto"/>
                                                      </w:divBdr>
                                                      <w:divsChild>
                                                        <w:div w:id="1251768505">
                                                          <w:marLeft w:val="0"/>
                                                          <w:marRight w:val="0"/>
                                                          <w:marTop w:val="0"/>
                                                          <w:marBottom w:val="0"/>
                                                          <w:divBdr>
                                                            <w:top w:val="none" w:sz="0" w:space="0" w:color="auto"/>
                                                            <w:left w:val="none" w:sz="0" w:space="0" w:color="auto"/>
                                                            <w:bottom w:val="none" w:sz="0" w:space="0" w:color="auto"/>
                                                            <w:right w:val="none" w:sz="0" w:space="0" w:color="auto"/>
                                                          </w:divBdr>
                                                          <w:divsChild>
                                                            <w:div w:id="44793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9852089">
      <w:bodyDiv w:val="1"/>
      <w:marLeft w:val="0"/>
      <w:marRight w:val="0"/>
      <w:marTop w:val="0"/>
      <w:marBottom w:val="0"/>
      <w:divBdr>
        <w:top w:val="none" w:sz="0" w:space="0" w:color="auto"/>
        <w:left w:val="none" w:sz="0" w:space="0" w:color="auto"/>
        <w:bottom w:val="none" w:sz="0" w:space="0" w:color="auto"/>
        <w:right w:val="none" w:sz="0" w:space="0" w:color="auto"/>
      </w:divBdr>
    </w:div>
    <w:div w:id="267780241">
      <w:bodyDiv w:val="1"/>
      <w:marLeft w:val="0"/>
      <w:marRight w:val="0"/>
      <w:marTop w:val="0"/>
      <w:marBottom w:val="0"/>
      <w:divBdr>
        <w:top w:val="none" w:sz="0" w:space="0" w:color="auto"/>
        <w:left w:val="none" w:sz="0" w:space="0" w:color="auto"/>
        <w:bottom w:val="none" w:sz="0" w:space="0" w:color="auto"/>
        <w:right w:val="none" w:sz="0" w:space="0" w:color="auto"/>
      </w:divBdr>
    </w:div>
    <w:div w:id="335811299">
      <w:bodyDiv w:val="1"/>
      <w:marLeft w:val="0"/>
      <w:marRight w:val="0"/>
      <w:marTop w:val="0"/>
      <w:marBottom w:val="0"/>
      <w:divBdr>
        <w:top w:val="none" w:sz="0" w:space="0" w:color="auto"/>
        <w:left w:val="none" w:sz="0" w:space="0" w:color="auto"/>
        <w:bottom w:val="none" w:sz="0" w:space="0" w:color="auto"/>
        <w:right w:val="none" w:sz="0" w:space="0" w:color="auto"/>
      </w:divBdr>
      <w:divsChild>
        <w:div w:id="1484274262">
          <w:marLeft w:val="0"/>
          <w:marRight w:val="0"/>
          <w:marTop w:val="0"/>
          <w:marBottom w:val="0"/>
          <w:divBdr>
            <w:top w:val="none" w:sz="0" w:space="0" w:color="auto"/>
            <w:left w:val="none" w:sz="0" w:space="0" w:color="auto"/>
            <w:bottom w:val="none" w:sz="0" w:space="0" w:color="auto"/>
            <w:right w:val="none" w:sz="0" w:space="0" w:color="auto"/>
          </w:divBdr>
          <w:divsChild>
            <w:div w:id="1024818397">
              <w:marLeft w:val="0"/>
              <w:marRight w:val="0"/>
              <w:marTop w:val="0"/>
              <w:marBottom w:val="0"/>
              <w:divBdr>
                <w:top w:val="none" w:sz="0" w:space="0" w:color="auto"/>
                <w:left w:val="none" w:sz="0" w:space="0" w:color="auto"/>
                <w:bottom w:val="none" w:sz="0" w:space="0" w:color="auto"/>
                <w:right w:val="none" w:sz="0" w:space="0" w:color="auto"/>
              </w:divBdr>
              <w:divsChild>
                <w:div w:id="270822656">
                  <w:marLeft w:val="0"/>
                  <w:marRight w:val="0"/>
                  <w:marTop w:val="0"/>
                  <w:marBottom w:val="0"/>
                  <w:divBdr>
                    <w:top w:val="none" w:sz="0" w:space="0" w:color="auto"/>
                    <w:left w:val="none" w:sz="0" w:space="0" w:color="auto"/>
                    <w:bottom w:val="none" w:sz="0" w:space="0" w:color="auto"/>
                    <w:right w:val="none" w:sz="0" w:space="0" w:color="auto"/>
                  </w:divBdr>
                  <w:divsChild>
                    <w:div w:id="1201211753">
                      <w:marLeft w:val="0"/>
                      <w:marRight w:val="0"/>
                      <w:marTop w:val="0"/>
                      <w:marBottom w:val="0"/>
                      <w:divBdr>
                        <w:top w:val="none" w:sz="0" w:space="0" w:color="auto"/>
                        <w:left w:val="none" w:sz="0" w:space="0" w:color="auto"/>
                        <w:bottom w:val="none" w:sz="0" w:space="0" w:color="auto"/>
                        <w:right w:val="none" w:sz="0" w:space="0" w:color="auto"/>
                      </w:divBdr>
                      <w:divsChild>
                        <w:div w:id="1440025886">
                          <w:marLeft w:val="0"/>
                          <w:marRight w:val="0"/>
                          <w:marTop w:val="0"/>
                          <w:marBottom w:val="0"/>
                          <w:divBdr>
                            <w:top w:val="none" w:sz="0" w:space="0" w:color="auto"/>
                            <w:left w:val="none" w:sz="0" w:space="0" w:color="auto"/>
                            <w:bottom w:val="none" w:sz="0" w:space="0" w:color="auto"/>
                            <w:right w:val="none" w:sz="0" w:space="0" w:color="auto"/>
                          </w:divBdr>
                          <w:divsChild>
                            <w:div w:id="1876885606">
                              <w:marLeft w:val="0"/>
                              <w:marRight w:val="0"/>
                              <w:marTop w:val="0"/>
                              <w:marBottom w:val="0"/>
                              <w:divBdr>
                                <w:top w:val="none" w:sz="0" w:space="0" w:color="auto"/>
                                <w:left w:val="none" w:sz="0" w:space="0" w:color="auto"/>
                                <w:bottom w:val="none" w:sz="0" w:space="0" w:color="auto"/>
                                <w:right w:val="none" w:sz="0" w:space="0" w:color="auto"/>
                              </w:divBdr>
                              <w:divsChild>
                                <w:div w:id="970937610">
                                  <w:marLeft w:val="0"/>
                                  <w:marRight w:val="0"/>
                                  <w:marTop w:val="0"/>
                                  <w:marBottom w:val="0"/>
                                  <w:divBdr>
                                    <w:top w:val="none" w:sz="0" w:space="0" w:color="auto"/>
                                    <w:left w:val="none" w:sz="0" w:space="0" w:color="auto"/>
                                    <w:bottom w:val="none" w:sz="0" w:space="0" w:color="auto"/>
                                    <w:right w:val="none" w:sz="0" w:space="0" w:color="auto"/>
                                  </w:divBdr>
                                  <w:divsChild>
                                    <w:div w:id="1379353122">
                                      <w:marLeft w:val="0"/>
                                      <w:marRight w:val="0"/>
                                      <w:marTop w:val="0"/>
                                      <w:marBottom w:val="0"/>
                                      <w:divBdr>
                                        <w:top w:val="none" w:sz="0" w:space="0" w:color="auto"/>
                                        <w:left w:val="none" w:sz="0" w:space="0" w:color="auto"/>
                                        <w:bottom w:val="none" w:sz="0" w:space="0" w:color="auto"/>
                                        <w:right w:val="none" w:sz="0" w:space="0" w:color="auto"/>
                                      </w:divBdr>
                                      <w:divsChild>
                                        <w:div w:id="303854415">
                                          <w:marLeft w:val="0"/>
                                          <w:marRight w:val="0"/>
                                          <w:marTop w:val="0"/>
                                          <w:marBottom w:val="0"/>
                                          <w:divBdr>
                                            <w:top w:val="none" w:sz="0" w:space="0" w:color="auto"/>
                                            <w:left w:val="none" w:sz="0" w:space="0" w:color="auto"/>
                                            <w:bottom w:val="none" w:sz="0" w:space="0" w:color="auto"/>
                                            <w:right w:val="none" w:sz="0" w:space="0" w:color="auto"/>
                                          </w:divBdr>
                                          <w:divsChild>
                                            <w:div w:id="112675505">
                                              <w:marLeft w:val="0"/>
                                              <w:marRight w:val="0"/>
                                              <w:marTop w:val="0"/>
                                              <w:marBottom w:val="0"/>
                                              <w:divBdr>
                                                <w:top w:val="none" w:sz="0" w:space="0" w:color="auto"/>
                                                <w:left w:val="none" w:sz="0" w:space="0" w:color="auto"/>
                                                <w:bottom w:val="none" w:sz="0" w:space="0" w:color="auto"/>
                                                <w:right w:val="none" w:sz="0" w:space="0" w:color="auto"/>
                                              </w:divBdr>
                                              <w:divsChild>
                                                <w:div w:id="1791389427">
                                                  <w:marLeft w:val="0"/>
                                                  <w:marRight w:val="0"/>
                                                  <w:marTop w:val="0"/>
                                                  <w:marBottom w:val="0"/>
                                                  <w:divBdr>
                                                    <w:top w:val="none" w:sz="0" w:space="0" w:color="auto"/>
                                                    <w:left w:val="none" w:sz="0" w:space="0" w:color="auto"/>
                                                    <w:bottom w:val="none" w:sz="0" w:space="0" w:color="auto"/>
                                                    <w:right w:val="none" w:sz="0" w:space="0" w:color="auto"/>
                                                  </w:divBdr>
                                                  <w:divsChild>
                                                    <w:div w:id="2146848206">
                                                      <w:marLeft w:val="0"/>
                                                      <w:marRight w:val="0"/>
                                                      <w:marTop w:val="0"/>
                                                      <w:marBottom w:val="0"/>
                                                      <w:divBdr>
                                                        <w:top w:val="none" w:sz="0" w:space="0" w:color="auto"/>
                                                        <w:left w:val="none" w:sz="0" w:space="0" w:color="auto"/>
                                                        <w:bottom w:val="none" w:sz="0" w:space="0" w:color="auto"/>
                                                        <w:right w:val="none" w:sz="0" w:space="0" w:color="auto"/>
                                                      </w:divBdr>
                                                      <w:divsChild>
                                                        <w:div w:id="1136802606">
                                                          <w:marLeft w:val="0"/>
                                                          <w:marRight w:val="0"/>
                                                          <w:marTop w:val="0"/>
                                                          <w:marBottom w:val="0"/>
                                                          <w:divBdr>
                                                            <w:top w:val="none" w:sz="0" w:space="0" w:color="auto"/>
                                                            <w:left w:val="none" w:sz="0" w:space="0" w:color="auto"/>
                                                            <w:bottom w:val="none" w:sz="0" w:space="0" w:color="auto"/>
                                                            <w:right w:val="none" w:sz="0" w:space="0" w:color="auto"/>
                                                          </w:divBdr>
                                                          <w:divsChild>
                                                            <w:div w:id="230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5098886">
      <w:bodyDiv w:val="1"/>
      <w:marLeft w:val="0"/>
      <w:marRight w:val="0"/>
      <w:marTop w:val="0"/>
      <w:marBottom w:val="0"/>
      <w:divBdr>
        <w:top w:val="none" w:sz="0" w:space="0" w:color="auto"/>
        <w:left w:val="none" w:sz="0" w:space="0" w:color="auto"/>
        <w:bottom w:val="none" w:sz="0" w:space="0" w:color="auto"/>
        <w:right w:val="none" w:sz="0" w:space="0" w:color="auto"/>
      </w:divBdr>
      <w:divsChild>
        <w:div w:id="370496111">
          <w:marLeft w:val="0"/>
          <w:marRight w:val="0"/>
          <w:marTop w:val="0"/>
          <w:marBottom w:val="0"/>
          <w:divBdr>
            <w:top w:val="none" w:sz="0" w:space="0" w:color="auto"/>
            <w:left w:val="none" w:sz="0" w:space="0" w:color="auto"/>
            <w:bottom w:val="none" w:sz="0" w:space="0" w:color="auto"/>
            <w:right w:val="none" w:sz="0" w:space="0" w:color="auto"/>
          </w:divBdr>
          <w:divsChild>
            <w:div w:id="860554554">
              <w:marLeft w:val="0"/>
              <w:marRight w:val="0"/>
              <w:marTop w:val="0"/>
              <w:marBottom w:val="0"/>
              <w:divBdr>
                <w:top w:val="none" w:sz="0" w:space="0" w:color="auto"/>
                <w:left w:val="none" w:sz="0" w:space="0" w:color="auto"/>
                <w:bottom w:val="none" w:sz="0" w:space="0" w:color="auto"/>
                <w:right w:val="none" w:sz="0" w:space="0" w:color="auto"/>
              </w:divBdr>
              <w:divsChild>
                <w:div w:id="2112387986">
                  <w:marLeft w:val="0"/>
                  <w:marRight w:val="0"/>
                  <w:marTop w:val="0"/>
                  <w:marBottom w:val="0"/>
                  <w:divBdr>
                    <w:top w:val="none" w:sz="0" w:space="0" w:color="auto"/>
                    <w:left w:val="none" w:sz="0" w:space="0" w:color="auto"/>
                    <w:bottom w:val="none" w:sz="0" w:space="0" w:color="auto"/>
                    <w:right w:val="none" w:sz="0" w:space="0" w:color="auto"/>
                  </w:divBdr>
                  <w:divsChild>
                    <w:div w:id="56632696">
                      <w:marLeft w:val="0"/>
                      <w:marRight w:val="0"/>
                      <w:marTop w:val="0"/>
                      <w:marBottom w:val="0"/>
                      <w:divBdr>
                        <w:top w:val="none" w:sz="0" w:space="0" w:color="auto"/>
                        <w:left w:val="none" w:sz="0" w:space="0" w:color="auto"/>
                        <w:bottom w:val="none" w:sz="0" w:space="0" w:color="auto"/>
                        <w:right w:val="none" w:sz="0" w:space="0" w:color="auto"/>
                      </w:divBdr>
                      <w:divsChild>
                        <w:div w:id="1937323352">
                          <w:marLeft w:val="0"/>
                          <w:marRight w:val="0"/>
                          <w:marTop w:val="0"/>
                          <w:marBottom w:val="0"/>
                          <w:divBdr>
                            <w:top w:val="none" w:sz="0" w:space="0" w:color="auto"/>
                            <w:left w:val="none" w:sz="0" w:space="0" w:color="auto"/>
                            <w:bottom w:val="none" w:sz="0" w:space="0" w:color="auto"/>
                            <w:right w:val="none" w:sz="0" w:space="0" w:color="auto"/>
                          </w:divBdr>
                          <w:divsChild>
                            <w:div w:id="444739297">
                              <w:marLeft w:val="0"/>
                              <w:marRight w:val="0"/>
                              <w:marTop w:val="0"/>
                              <w:marBottom w:val="0"/>
                              <w:divBdr>
                                <w:top w:val="none" w:sz="0" w:space="0" w:color="auto"/>
                                <w:left w:val="none" w:sz="0" w:space="0" w:color="auto"/>
                                <w:bottom w:val="none" w:sz="0" w:space="0" w:color="auto"/>
                                <w:right w:val="none" w:sz="0" w:space="0" w:color="auto"/>
                              </w:divBdr>
                              <w:divsChild>
                                <w:div w:id="420107824">
                                  <w:marLeft w:val="0"/>
                                  <w:marRight w:val="0"/>
                                  <w:marTop w:val="0"/>
                                  <w:marBottom w:val="0"/>
                                  <w:divBdr>
                                    <w:top w:val="none" w:sz="0" w:space="0" w:color="auto"/>
                                    <w:left w:val="none" w:sz="0" w:space="0" w:color="auto"/>
                                    <w:bottom w:val="none" w:sz="0" w:space="0" w:color="auto"/>
                                    <w:right w:val="none" w:sz="0" w:space="0" w:color="auto"/>
                                  </w:divBdr>
                                  <w:divsChild>
                                    <w:div w:id="201288745">
                                      <w:marLeft w:val="0"/>
                                      <w:marRight w:val="0"/>
                                      <w:marTop w:val="0"/>
                                      <w:marBottom w:val="0"/>
                                      <w:divBdr>
                                        <w:top w:val="none" w:sz="0" w:space="0" w:color="auto"/>
                                        <w:left w:val="none" w:sz="0" w:space="0" w:color="auto"/>
                                        <w:bottom w:val="none" w:sz="0" w:space="0" w:color="auto"/>
                                        <w:right w:val="none" w:sz="0" w:space="0" w:color="auto"/>
                                      </w:divBdr>
                                      <w:divsChild>
                                        <w:div w:id="1216428817">
                                          <w:marLeft w:val="0"/>
                                          <w:marRight w:val="0"/>
                                          <w:marTop w:val="0"/>
                                          <w:marBottom w:val="0"/>
                                          <w:divBdr>
                                            <w:top w:val="none" w:sz="0" w:space="0" w:color="auto"/>
                                            <w:left w:val="none" w:sz="0" w:space="0" w:color="auto"/>
                                            <w:bottom w:val="none" w:sz="0" w:space="0" w:color="auto"/>
                                            <w:right w:val="none" w:sz="0" w:space="0" w:color="auto"/>
                                          </w:divBdr>
                                          <w:divsChild>
                                            <w:div w:id="1054232380">
                                              <w:marLeft w:val="0"/>
                                              <w:marRight w:val="0"/>
                                              <w:marTop w:val="0"/>
                                              <w:marBottom w:val="0"/>
                                              <w:divBdr>
                                                <w:top w:val="none" w:sz="0" w:space="0" w:color="auto"/>
                                                <w:left w:val="none" w:sz="0" w:space="0" w:color="auto"/>
                                                <w:bottom w:val="none" w:sz="0" w:space="0" w:color="auto"/>
                                                <w:right w:val="none" w:sz="0" w:space="0" w:color="auto"/>
                                              </w:divBdr>
                                              <w:divsChild>
                                                <w:div w:id="1593707179">
                                                  <w:marLeft w:val="0"/>
                                                  <w:marRight w:val="0"/>
                                                  <w:marTop w:val="0"/>
                                                  <w:marBottom w:val="0"/>
                                                  <w:divBdr>
                                                    <w:top w:val="none" w:sz="0" w:space="0" w:color="auto"/>
                                                    <w:left w:val="none" w:sz="0" w:space="0" w:color="auto"/>
                                                    <w:bottom w:val="none" w:sz="0" w:space="0" w:color="auto"/>
                                                    <w:right w:val="none" w:sz="0" w:space="0" w:color="auto"/>
                                                  </w:divBdr>
                                                  <w:divsChild>
                                                    <w:div w:id="1570849606">
                                                      <w:marLeft w:val="0"/>
                                                      <w:marRight w:val="0"/>
                                                      <w:marTop w:val="0"/>
                                                      <w:marBottom w:val="0"/>
                                                      <w:divBdr>
                                                        <w:top w:val="none" w:sz="0" w:space="0" w:color="auto"/>
                                                        <w:left w:val="none" w:sz="0" w:space="0" w:color="auto"/>
                                                        <w:bottom w:val="none" w:sz="0" w:space="0" w:color="auto"/>
                                                        <w:right w:val="none" w:sz="0" w:space="0" w:color="auto"/>
                                                      </w:divBdr>
                                                      <w:divsChild>
                                                        <w:div w:id="1563322391">
                                                          <w:marLeft w:val="0"/>
                                                          <w:marRight w:val="0"/>
                                                          <w:marTop w:val="0"/>
                                                          <w:marBottom w:val="0"/>
                                                          <w:divBdr>
                                                            <w:top w:val="none" w:sz="0" w:space="0" w:color="auto"/>
                                                            <w:left w:val="none" w:sz="0" w:space="0" w:color="auto"/>
                                                            <w:bottom w:val="none" w:sz="0" w:space="0" w:color="auto"/>
                                                            <w:right w:val="none" w:sz="0" w:space="0" w:color="auto"/>
                                                          </w:divBdr>
                                                          <w:divsChild>
                                                            <w:div w:id="105612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6552276">
      <w:bodyDiv w:val="1"/>
      <w:marLeft w:val="0"/>
      <w:marRight w:val="0"/>
      <w:marTop w:val="0"/>
      <w:marBottom w:val="0"/>
      <w:divBdr>
        <w:top w:val="none" w:sz="0" w:space="0" w:color="auto"/>
        <w:left w:val="none" w:sz="0" w:space="0" w:color="auto"/>
        <w:bottom w:val="none" w:sz="0" w:space="0" w:color="auto"/>
        <w:right w:val="none" w:sz="0" w:space="0" w:color="auto"/>
      </w:divBdr>
      <w:divsChild>
        <w:div w:id="334695522">
          <w:marLeft w:val="0"/>
          <w:marRight w:val="0"/>
          <w:marTop w:val="0"/>
          <w:marBottom w:val="0"/>
          <w:divBdr>
            <w:top w:val="none" w:sz="0" w:space="0" w:color="auto"/>
            <w:left w:val="none" w:sz="0" w:space="0" w:color="auto"/>
            <w:bottom w:val="none" w:sz="0" w:space="0" w:color="auto"/>
            <w:right w:val="none" w:sz="0" w:space="0" w:color="auto"/>
          </w:divBdr>
          <w:divsChild>
            <w:div w:id="1108820346">
              <w:marLeft w:val="0"/>
              <w:marRight w:val="0"/>
              <w:marTop w:val="0"/>
              <w:marBottom w:val="0"/>
              <w:divBdr>
                <w:top w:val="none" w:sz="0" w:space="0" w:color="auto"/>
                <w:left w:val="none" w:sz="0" w:space="0" w:color="auto"/>
                <w:bottom w:val="none" w:sz="0" w:space="0" w:color="auto"/>
                <w:right w:val="none" w:sz="0" w:space="0" w:color="auto"/>
              </w:divBdr>
              <w:divsChild>
                <w:div w:id="266080279">
                  <w:marLeft w:val="0"/>
                  <w:marRight w:val="0"/>
                  <w:marTop w:val="0"/>
                  <w:marBottom w:val="0"/>
                  <w:divBdr>
                    <w:top w:val="none" w:sz="0" w:space="0" w:color="auto"/>
                    <w:left w:val="none" w:sz="0" w:space="0" w:color="auto"/>
                    <w:bottom w:val="none" w:sz="0" w:space="0" w:color="auto"/>
                    <w:right w:val="none" w:sz="0" w:space="0" w:color="auto"/>
                  </w:divBdr>
                  <w:divsChild>
                    <w:div w:id="1250388716">
                      <w:marLeft w:val="0"/>
                      <w:marRight w:val="0"/>
                      <w:marTop w:val="0"/>
                      <w:marBottom w:val="0"/>
                      <w:divBdr>
                        <w:top w:val="none" w:sz="0" w:space="0" w:color="auto"/>
                        <w:left w:val="none" w:sz="0" w:space="0" w:color="auto"/>
                        <w:bottom w:val="none" w:sz="0" w:space="0" w:color="auto"/>
                        <w:right w:val="none" w:sz="0" w:space="0" w:color="auto"/>
                      </w:divBdr>
                      <w:divsChild>
                        <w:div w:id="1630284695">
                          <w:marLeft w:val="0"/>
                          <w:marRight w:val="0"/>
                          <w:marTop w:val="0"/>
                          <w:marBottom w:val="0"/>
                          <w:divBdr>
                            <w:top w:val="none" w:sz="0" w:space="0" w:color="auto"/>
                            <w:left w:val="none" w:sz="0" w:space="0" w:color="auto"/>
                            <w:bottom w:val="none" w:sz="0" w:space="0" w:color="auto"/>
                            <w:right w:val="none" w:sz="0" w:space="0" w:color="auto"/>
                          </w:divBdr>
                          <w:divsChild>
                            <w:div w:id="571935430">
                              <w:marLeft w:val="0"/>
                              <w:marRight w:val="0"/>
                              <w:marTop w:val="0"/>
                              <w:marBottom w:val="0"/>
                              <w:divBdr>
                                <w:top w:val="none" w:sz="0" w:space="0" w:color="auto"/>
                                <w:left w:val="none" w:sz="0" w:space="0" w:color="auto"/>
                                <w:bottom w:val="none" w:sz="0" w:space="0" w:color="auto"/>
                                <w:right w:val="none" w:sz="0" w:space="0" w:color="auto"/>
                              </w:divBdr>
                              <w:divsChild>
                                <w:div w:id="1037316724">
                                  <w:marLeft w:val="0"/>
                                  <w:marRight w:val="0"/>
                                  <w:marTop w:val="0"/>
                                  <w:marBottom w:val="0"/>
                                  <w:divBdr>
                                    <w:top w:val="none" w:sz="0" w:space="0" w:color="auto"/>
                                    <w:left w:val="none" w:sz="0" w:space="0" w:color="auto"/>
                                    <w:bottom w:val="none" w:sz="0" w:space="0" w:color="auto"/>
                                    <w:right w:val="none" w:sz="0" w:space="0" w:color="auto"/>
                                  </w:divBdr>
                                  <w:divsChild>
                                    <w:div w:id="1265111133">
                                      <w:marLeft w:val="0"/>
                                      <w:marRight w:val="0"/>
                                      <w:marTop w:val="0"/>
                                      <w:marBottom w:val="0"/>
                                      <w:divBdr>
                                        <w:top w:val="none" w:sz="0" w:space="0" w:color="auto"/>
                                        <w:left w:val="none" w:sz="0" w:space="0" w:color="auto"/>
                                        <w:bottom w:val="none" w:sz="0" w:space="0" w:color="auto"/>
                                        <w:right w:val="none" w:sz="0" w:space="0" w:color="auto"/>
                                      </w:divBdr>
                                      <w:divsChild>
                                        <w:div w:id="722827925">
                                          <w:marLeft w:val="0"/>
                                          <w:marRight w:val="0"/>
                                          <w:marTop w:val="0"/>
                                          <w:marBottom w:val="0"/>
                                          <w:divBdr>
                                            <w:top w:val="none" w:sz="0" w:space="0" w:color="auto"/>
                                            <w:left w:val="none" w:sz="0" w:space="0" w:color="auto"/>
                                            <w:bottom w:val="none" w:sz="0" w:space="0" w:color="auto"/>
                                            <w:right w:val="none" w:sz="0" w:space="0" w:color="auto"/>
                                          </w:divBdr>
                                          <w:divsChild>
                                            <w:div w:id="1894736447">
                                              <w:marLeft w:val="0"/>
                                              <w:marRight w:val="0"/>
                                              <w:marTop w:val="0"/>
                                              <w:marBottom w:val="0"/>
                                              <w:divBdr>
                                                <w:top w:val="none" w:sz="0" w:space="0" w:color="auto"/>
                                                <w:left w:val="none" w:sz="0" w:space="0" w:color="auto"/>
                                                <w:bottom w:val="none" w:sz="0" w:space="0" w:color="auto"/>
                                                <w:right w:val="none" w:sz="0" w:space="0" w:color="auto"/>
                                              </w:divBdr>
                                              <w:divsChild>
                                                <w:div w:id="569968543">
                                                  <w:marLeft w:val="0"/>
                                                  <w:marRight w:val="0"/>
                                                  <w:marTop w:val="0"/>
                                                  <w:marBottom w:val="0"/>
                                                  <w:divBdr>
                                                    <w:top w:val="none" w:sz="0" w:space="0" w:color="auto"/>
                                                    <w:left w:val="none" w:sz="0" w:space="0" w:color="auto"/>
                                                    <w:bottom w:val="none" w:sz="0" w:space="0" w:color="auto"/>
                                                    <w:right w:val="none" w:sz="0" w:space="0" w:color="auto"/>
                                                  </w:divBdr>
                                                  <w:divsChild>
                                                    <w:div w:id="59445457">
                                                      <w:marLeft w:val="0"/>
                                                      <w:marRight w:val="0"/>
                                                      <w:marTop w:val="0"/>
                                                      <w:marBottom w:val="0"/>
                                                      <w:divBdr>
                                                        <w:top w:val="none" w:sz="0" w:space="0" w:color="auto"/>
                                                        <w:left w:val="none" w:sz="0" w:space="0" w:color="auto"/>
                                                        <w:bottom w:val="none" w:sz="0" w:space="0" w:color="auto"/>
                                                        <w:right w:val="none" w:sz="0" w:space="0" w:color="auto"/>
                                                      </w:divBdr>
                                                      <w:divsChild>
                                                        <w:div w:id="1205678130">
                                                          <w:marLeft w:val="0"/>
                                                          <w:marRight w:val="0"/>
                                                          <w:marTop w:val="0"/>
                                                          <w:marBottom w:val="0"/>
                                                          <w:divBdr>
                                                            <w:top w:val="none" w:sz="0" w:space="0" w:color="auto"/>
                                                            <w:left w:val="none" w:sz="0" w:space="0" w:color="auto"/>
                                                            <w:bottom w:val="none" w:sz="0" w:space="0" w:color="auto"/>
                                                            <w:right w:val="none" w:sz="0" w:space="0" w:color="auto"/>
                                                          </w:divBdr>
                                                          <w:divsChild>
                                                            <w:div w:id="50077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6618684">
      <w:bodyDiv w:val="1"/>
      <w:marLeft w:val="0"/>
      <w:marRight w:val="0"/>
      <w:marTop w:val="0"/>
      <w:marBottom w:val="0"/>
      <w:divBdr>
        <w:top w:val="none" w:sz="0" w:space="0" w:color="auto"/>
        <w:left w:val="none" w:sz="0" w:space="0" w:color="auto"/>
        <w:bottom w:val="none" w:sz="0" w:space="0" w:color="auto"/>
        <w:right w:val="none" w:sz="0" w:space="0" w:color="auto"/>
      </w:divBdr>
      <w:divsChild>
        <w:div w:id="208493862">
          <w:marLeft w:val="0"/>
          <w:marRight w:val="0"/>
          <w:marTop w:val="0"/>
          <w:marBottom w:val="0"/>
          <w:divBdr>
            <w:top w:val="none" w:sz="0" w:space="0" w:color="auto"/>
            <w:left w:val="none" w:sz="0" w:space="0" w:color="auto"/>
            <w:bottom w:val="none" w:sz="0" w:space="0" w:color="auto"/>
            <w:right w:val="none" w:sz="0" w:space="0" w:color="auto"/>
          </w:divBdr>
          <w:divsChild>
            <w:div w:id="972637149">
              <w:marLeft w:val="0"/>
              <w:marRight w:val="0"/>
              <w:marTop w:val="0"/>
              <w:marBottom w:val="0"/>
              <w:divBdr>
                <w:top w:val="none" w:sz="0" w:space="0" w:color="auto"/>
                <w:left w:val="none" w:sz="0" w:space="0" w:color="auto"/>
                <w:bottom w:val="none" w:sz="0" w:space="0" w:color="auto"/>
                <w:right w:val="none" w:sz="0" w:space="0" w:color="auto"/>
              </w:divBdr>
              <w:divsChild>
                <w:div w:id="1821926478">
                  <w:marLeft w:val="0"/>
                  <w:marRight w:val="0"/>
                  <w:marTop w:val="0"/>
                  <w:marBottom w:val="0"/>
                  <w:divBdr>
                    <w:top w:val="none" w:sz="0" w:space="0" w:color="auto"/>
                    <w:left w:val="none" w:sz="0" w:space="0" w:color="auto"/>
                    <w:bottom w:val="none" w:sz="0" w:space="0" w:color="auto"/>
                    <w:right w:val="none" w:sz="0" w:space="0" w:color="auto"/>
                  </w:divBdr>
                  <w:divsChild>
                    <w:div w:id="2103986604">
                      <w:marLeft w:val="0"/>
                      <w:marRight w:val="0"/>
                      <w:marTop w:val="0"/>
                      <w:marBottom w:val="0"/>
                      <w:divBdr>
                        <w:top w:val="none" w:sz="0" w:space="0" w:color="auto"/>
                        <w:left w:val="none" w:sz="0" w:space="0" w:color="auto"/>
                        <w:bottom w:val="none" w:sz="0" w:space="0" w:color="auto"/>
                        <w:right w:val="none" w:sz="0" w:space="0" w:color="auto"/>
                      </w:divBdr>
                      <w:divsChild>
                        <w:div w:id="1091008153">
                          <w:marLeft w:val="0"/>
                          <w:marRight w:val="0"/>
                          <w:marTop w:val="0"/>
                          <w:marBottom w:val="0"/>
                          <w:divBdr>
                            <w:top w:val="none" w:sz="0" w:space="0" w:color="auto"/>
                            <w:left w:val="none" w:sz="0" w:space="0" w:color="auto"/>
                            <w:bottom w:val="none" w:sz="0" w:space="0" w:color="auto"/>
                            <w:right w:val="none" w:sz="0" w:space="0" w:color="auto"/>
                          </w:divBdr>
                          <w:divsChild>
                            <w:div w:id="2094081171">
                              <w:marLeft w:val="0"/>
                              <w:marRight w:val="0"/>
                              <w:marTop w:val="0"/>
                              <w:marBottom w:val="0"/>
                              <w:divBdr>
                                <w:top w:val="none" w:sz="0" w:space="0" w:color="auto"/>
                                <w:left w:val="none" w:sz="0" w:space="0" w:color="auto"/>
                                <w:bottom w:val="none" w:sz="0" w:space="0" w:color="auto"/>
                                <w:right w:val="none" w:sz="0" w:space="0" w:color="auto"/>
                              </w:divBdr>
                              <w:divsChild>
                                <w:div w:id="74283700">
                                  <w:marLeft w:val="0"/>
                                  <w:marRight w:val="0"/>
                                  <w:marTop w:val="0"/>
                                  <w:marBottom w:val="0"/>
                                  <w:divBdr>
                                    <w:top w:val="none" w:sz="0" w:space="0" w:color="auto"/>
                                    <w:left w:val="none" w:sz="0" w:space="0" w:color="auto"/>
                                    <w:bottom w:val="none" w:sz="0" w:space="0" w:color="auto"/>
                                    <w:right w:val="none" w:sz="0" w:space="0" w:color="auto"/>
                                  </w:divBdr>
                                  <w:divsChild>
                                    <w:div w:id="1183472980">
                                      <w:marLeft w:val="0"/>
                                      <w:marRight w:val="0"/>
                                      <w:marTop w:val="0"/>
                                      <w:marBottom w:val="0"/>
                                      <w:divBdr>
                                        <w:top w:val="none" w:sz="0" w:space="0" w:color="auto"/>
                                        <w:left w:val="none" w:sz="0" w:space="0" w:color="auto"/>
                                        <w:bottom w:val="none" w:sz="0" w:space="0" w:color="auto"/>
                                        <w:right w:val="none" w:sz="0" w:space="0" w:color="auto"/>
                                      </w:divBdr>
                                      <w:divsChild>
                                        <w:div w:id="901915615">
                                          <w:marLeft w:val="0"/>
                                          <w:marRight w:val="0"/>
                                          <w:marTop w:val="0"/>
                                          <w:marBottom w:val="0"/>
                                          <w:divBdr>
                                            <w:top w:val="none" w:sz="0" w:space="0" w:color="auto"/>
                                            <w:left w:val="none" w:sz="0" w:space="0" w:color="auto"/>
                                            <w:bottom w:val="none" w:sz="0" w:space="0" w:color="auto"/>
                                            <w:right w:val="none" w:sz="0" w:space="0" w:color="auto"/>
                                          </w:divBdr>
                                          <w:divsChild>
                                            <w:div w:id="764182071">
                                              <w:marLeft w:val="0"/>
                                              <w:marRight w:val="0"/>
                                              <w:marTop w:val="0"/>
                                              <w:marBottom w:val="0"/>
                                              <w:divBdr>
                                                <w:top w:val="none" w:sz="0" w:space="0" w:color="auto"/>
                                                <w:left w:val="none" w:sz="0" w:space="0" w:color="auto"/>
                                                <w:bottom w:val="none" w:sz="0" w:space="0" w:color="auto"/>
                                                <w:right w:val="none" w:sz="0" w:space="0" w:color="auto"/>
                                              </w:divBdr>
                                              <w:divsChild>
                                                <w:div w:id="930620730">
                                                  <w:marLeft w:val="0"/>
                                                  <w:marRight w:val="0"/>
                                                  <w:marTop w:val="0"/>
                                                  <w:marBottom w:val="0"/>
                                                  <w:divBdr>
                                                    <w:top w:val="none" w:sz="0" w:space="0" w:color="auto"/>
                                                    <w:left w:val="none" w:sz="0" w:space="0" w:color="auto"/>
                                                    <w:bottom w:val="none" w:sz="0" w:space="0" w:color="auto"/>
                                                    <w:right w:val="none" w:sz="0" w:space="0" w:color="auto"/>
                                                  </w:divBdr>
                                                  <w:divsChild>
                                                    <w:div w:id="1273855707">
                                                      <w:marLeft w:val="0"/>
                                                      <w:marRight w:val="0"/>
                                                      <w:marTop w:val="0"/>
                                                      <w:marBottom w:val="0"/>
                                                      <w:divBdr>
                                                        <w:top w:val="none" w:sz="0" w:space="0" w:color="auto"/>
                                                        <w:left w:val="none" w:sz="0" w:space="0" w:color="auto"/>
                                                        <w:bottom w:val="none" w:sz="0" w:space="0" w:color="auto"/>
                                                        <w:right w:val="none" w:sz="0" w:space="0" w:color="auto"/>
                                                      </w:divBdr>
                                                      <w:divsChild>
                                                        <w:div w:id="1206333932">
                                                          <w:marLeft w:val="0"/>
                                                          <w:marRight w:val="0"/>
                                                          <w:marTop w:val="0"/>
                                                          <w:marBottom w:val="0"/>
                                                          <w:divBdr>
                                                            <w:top w:val="none" w:sz="0" w:space="0" w:color="auto"/>
                                                            <w:left w:val="none" w:sz="0" w:space="0" w:color="auto"/>
                                                            <w:bottom w:val="none" w:sz="0" w:space="0" w:color="auto"/>
                                                            <w:right w:val="none" w:sz="0" w:space="0" w:color="auto"/>
                                                          </w:divBdr>
                                                          <w:divsChild>
                                                            <w:div w:id="43405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314401">
      <w:bodyDiv w:val="1"/>
      <w:marLeft w:val="0"/>
      <w:marRight w:val="0"/>
      <w:marTop w:val="0"/>
      <w:marBottom w:val="0"/>
      <w:divBdr>
        <w:top w:val="none" w:sz="0" w:space="0" w:color="auto"/>
        <w:left w:val="none" w:sz="0" w:space="0" w:color="auto"/>
        <w:bottom w:val="none" w:sz="0" w:space="0" w:color="auto"/>
        <w:right w:val="none" w:sz="0" w:space="0" w:color="auto"/>
      </w:divBdr>
      <w:divsChild>
        <w:div w:id="792865843">
          <w:marLeft w:val="0"/>
          <w:marRight w:val="0"/>
          <w:marTop w:val="0"/>
          <w:marBottom w:val="0"/>
          <w:divBdr>
            <w:top w:val="none" w:sz="0" w:space="0" w:color="auto"/>
            <w:left w:val="none" w:sz="0" w:space="0" w:color="auto"/>
            <w:bottom w:val="none" w:sz="0" w:space="0" w:color="auto"/>
            <w:right w:val="none" w:sz="0" w:space="0" w:color="auto"/>
          </w:divBdr>
          <w:divsChild>
            <w:div w:id="1415475302">
              <w:marLeft w:val="0"/>
              <w:marRight w:val="0"/>
              <w:marTop w:val="0"/>
              <w:marBottom w:val="0"/>
              <w:divBdr>
                <w:top w:val="none" w:sz="0" w:space="0" w:color="auto"/>
                <w:left w:val="none" w:sz="0" w:space="0" w:color="auto"/>
                <w:bottom w:val="none" w:sz="0" w:space="0" w:color="auto"/>
                <w:right w:val="none" w:sz="0" w:space="0" w:color="auto"/>
              </w:divBdr>
              <w:divsChild>
                <w:div w:id="1445734258">
                  <w:marLeft w:val="0"/>
                  <w:marRight w:val="0"/>
                  <w:marTop w:val="0"/>
                  <w:marBottom w:val="0"/>
                  <w:divBdr>
                    <w:top w:val="none" w:sz="0" w:space="0" w:color="auto"/>
                    <w:left w:val="none" w:sz="0" w:space="0" w:color="auto"/>
                    <w:bottom w:val="none" w:sz="0" w:space="0" w:color="auto"/>
                    <w:right w:val="none" w:sz="0" w:space="0" w:color="auto"/>
                  </w:divBdr>
                  <w:divsChild>
                    <w:div w:id="401876930">
                      <w:marLeft w:val="0"/>
                      <w:marRight w:val="0"/>
                      <w:marTop w:val="0"/>
                      <w:marBottom w:val="0"/>
                      <w:divBdr>
                        <w:top w:val="none" w:sz="0" w:space="0" w:color="auto"/>
                        <w:left w:val="none" w:sz="0" w:space="0" w:color="auto"/>
                        <w:bottom w:val="none" w:sz="0" w:space="0" w:color="auto"/>
                        <w:right w:val="none" w:sz="0" w:space="0" w:color="auto"/>
                      </w:divBdr>
                      <w:divsChild>
                        <w:div w:id="607084147">
                          <w:marLeft w:val="0"/>
                          <w:marRight w:val="0"/>
                          <w:marTop w:val="0"/>
                          <w:marBottom w:val="0"/>
                          <w:divBdr>
                            <w:top w:val="none" w:sz="0" w:space="0" w:color="auto"/>
                            <w:left w:val="none" w:sz="0" w:space="0" w:color="auto"/>
                            <w:bottom w:val="none" w:sz="0" w:space="0" w:color="auto"/>
                            <w:right w:val="none" w:sz="0" w:space="0" w:color="auto"/>
                          </w:divBdr>
                          <w:divsChild>
                            <w:div w:id="1364210169">
                              <w:marLeft w:val="0"/>
                              <w:marRight w:val="0"/>
                              <w:marTop w:val="0"/>
                              <w:marBottom w:val="0"/>
                              <w:divBdr>
                                <w:top w:val="none" w:sz="0" w:space="0" w:color="auto"/>
                                <w:left w:val="none" w:sz="0" w:space="0" w:color="auto"/>
                                <w:bottom w:val="none" w:sz="0" w:space="0" w:color="auto"/>
                                <w:right w:val="none" w:sz="0" w:space="0" w:color="auto"/>
                              </w:divBdr>
                              <w:divsChild>
                                <w:div w:id="1497111589">
                                  <w:marLeft w:val="0"/>
                                  <w:marRight w:val="0"/>
                                  <w:marTop w:val="0"/>
                                  <w:marBottom w:val="0"/>
                                  <w:divBdr>
                                    <w:top w:val="none" w:sz="0" w:space="0" w:color="auto"/>
                                    <w:left w:val="none" w:sz="0" w:space="0" w:color="auto"/>
                                    <w:bottom w:val="none" w:sz="0" w:space="0" w:color="auto"/>
                                    <w:right w:val="none" w:sz="0" w:space="0" w:color="auto"/>
                                  </w:divBdr>
                                  <w:divsChild>
                                    <w:div w:id="968587915">
                                      <w:marLeft w:val="0"/>
                                      <w:marRight w:val="0"/>
                                      <w:marTop w:val="0"/>
                                      <w:marBottom w:val="0"/>
                                      <w:divBdr>
                                        <w:top w:val="none" w:sz="0" w:space="0" w:color="auto"/>
                                        <w:left w:val="none" w:sz="0" w:space="0" w:color="auto"/>
                                        <w:bottom w:val="none" w:sz="0" w:space="0" w:color="auto"/>
                                        <w:right w:val="none" w:sz="0" w:space="0" w:color="auto"/>
                                      </w:divBdr>
                                      <w:divsChild>
                                        <w:div w:id="801579482">
                                          <w:marLeft w:val="0"/>
                                          <w:marRight w:val="0"/>
                                          <w:marTop w:val="0"/>
                                          <w:marBottom w:val="0"/>
                                          <w:divBdr>
                                            <w:top w:val="none" w:sz="0" w:space="0" w:color="auto"/>
                                            <w:left w:val="none" w:sz="0" w:space="0" w:color="auto"/>
                                            <w:bottom w:val="none" w:sz="0" w:space="0" w:color="auto"/>
                                            <w:right w:val="none" w:sz="0" w:space="0" w:color="auto"/>
                                          </w:divBdr>
                                          <w:divsChild>
                                            <w:div w:id="2138141832">
                                              <w:marLeft w:val="0"/>
                                              <w:marRight w:val="0"/>
                                              <w:marTop w:val="0"/>
                                              <w:marBottom w:val="0"/>
                                              <w:divBdr>
                                                <w:top w:val="none" w:sz="0" w:space="0" w:color="auto"/>
                                                <w:left w:val="none" w:sz="0" w:space="0" w:color="auto"/>
                                                <w:bottom w:val="none" w:sz="0" w:space="0" w:color="auto"/>
                                                <w:right w:val="none" w:sz="0" w:space="0" w:color="auto"/>
                                              </w:divBdr>
                                              <w:divsChild>
                                                <w:div w:id="718627817">
                                                  <w:marLeft w:val="0"/>
                                                  <w:marRight w:val="0"/>
                                                  <w:marTop w:val="0"/>
                                                  <w:marBottom w:val="0"/>
                                                  <w:divBdr>
                                                    <w:top w:val="none" w:sz="0" w:space="0" w:color="auto"/>
                                                    <w:left w:val="none" w:sz="0" w:space="0" w:color="auto"/>
                                                    <w:bottom w:val="none" w:sz="0" w:space="0" w:color="auto"/>
                                                    <w:right w:val="none" w:sz="0" w:space="0" w:color="auto"/>
                                                  </w:divBdr>
                                                  <w:divsChild>
                                                    <w:div w:id="478957565">
                                                      <w:marLeft w:val="0"/>
                                                      <w:marRight w:val="0"/>
                                                      <w:marTop w:val="0"/>
                                                      <w:marBottom w:val="0"/>
                                                      <w:divBdr>
                                                        <w:top w:val="none" w:sz="0" w:space="0" w:color="auto"/>
                                                        <w:left w:val="none" w:sz="0" w:space="0" w:color="auto"/>
                                                        <w:bottom w:val="none" w:sz="0" w:space="0" w:color="auto"/>
                                                        <w:right w:val="none" w:sz="0" w:space="0" w:color="auto"/>
                                                      </w:divBdr>
                                                      <w:divsChild>
                                                        <w:div w:id="63532594">
                                                          <w:marLeft w:val="0"/>
                                                          <w:marRight w:val="0"/>
                                                          <w:marTop w:val="0"/>
                                                          <w:marBottom w:val="0"/>
                                                          <w:divBdr>
                                                            <w:top w:val="none" w:sz="0" w:space="0" w:color="auto"/>
                                                            <w:left w:val="none" w:sz="0" w:space="0" w:color="auto"/>
                                                            <w:bottom w:val="none" w:sz="0" w:space="0" w:color="auto"/>
                                                            <w:right w:val="none" w:sz="0" w:space="0" w:color="auto"/>
                                                          </w:divBdr>
                                                          <w:divsChild>
                                                            <w:div w:id="579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247313">
      <w:bodyDiv w:val="1"/>
      <w:marLeft w:val="0"/>
      <w:marRight w:val="0"/>
      <w:marTop w:val="0"/>
      <w:marBottom w:val="0"/>
      <w:divBdr>
        <w:top w:val="none" w:sz="0" w:space="0" w:color="auto"/>
        <w:left w:val="none" w:sz="0" w:space="0" w:color="auto"/>
        <w:bottom w:val="none" w:sz="0" w:space="0" w:color="auto"/>
        <w:right w:val="none" w:sz="0" w:space="0" w:color="auto"/>
      </w:divBdr>
      <w:divsChild>
        <w:div w:id="115880257">
          <w:marLeft w:val="0"/>
          <w:marRight w:val="0"/>
          <w:marTop w:val="0"/>
          <w:marBottom w:val="0"/>
          <w:divBdr>
            <w:top w:val="none" w:sz="0" w:space="0" w:color="auto"/>
            <w:left w:val="none" w:sz="0" w:space="0" w:color="auto"/>
            <w:bottom w:val="none" w:sz="0" w:space="0" w:color="auto"/>
            <w:right w:val="none" w:sz="0" w:space="0" w:color="auto"/>
          </w:divBdr>
          <w:divsChild>
            <w:div w:id="1052508610">
              <w:marLeft w:val="0"/>
              <w:marRight w:val="0"/>
              <w:marTop w:val="0"/>
              <w:marBottom w:val="0"/>
              <w:divBdr>
                <w:top w:val="none" w:sz="0" w:space="0" w:color="auto"/>
                <w:left w:val="none" w:sz="0" w:space="0" w:color="auto"/>
                <w:bottom w:val="none" w:sz="0" w:space="0" w:color="auto"/>
                <w:right w:val="none" w:sz="0" w:space="0" w:color="auto"/>
              </w:divBdr>
              <w:divsChild>
                <w:div w:id="629670397">
                  <w:marLeft w:val="0"/>
                  <w:marRight w:val="0"/>
                  <w:marTop w:val="0"/>
                  <w:marBottom w:val="0"/>
                  <w:divBdr>
                    <w:top w:val="none" w:sz="0" w:space="0" w:color="auto"/>
                    <w:left w:val="none" w:sz="0" w:space="0" w:color="auto"/>
                    <w:bottom w:val="none" w:sz="0" w:space="0" w:color="auto"/>
                    <w:right w:val="none" w:sz="0" w:space="0" w:color="auto"/>
                  </w:divBdr>
                  <w:divsChild>
                    <w:div w:id="209537030">
                      <w:marLeft w:val="0"/>
                      <w:marRight w:val="0"/>
                      <w:marTop w:val="0"/>
                      <w:marBottom w:val="0"/>
                      <w:divBdr>
                        <w:top w:val="none" w:sz="0" w:space="0" w:color="auto"/>
                        <w:left w:val="none" w:sz="0" w:space="0" w:color="auto"/>
                        <w:bottom w:val="none" w:sz="0" w:space="0" w:color="auto"/>
                        <w:right w:val="none" w:sz="0" w:space="0" w:color="auto"/>
                      </w:divBdr>
                      <w:divsChild>
                        <w:div w:id="244456857">
                          <w:marLeft w:val="0"/>
                          <w:marRight w:val="0"/>
                          <w:marTop w:val="0"/>
                          <w:marBottom w:val="0"/>
                          <w:divBdr>
                            <w:top w:val="none" w:sz="0" w:space="0" w:color="auto"/>
                            <w:left w:val="none" w:sz="0" w:space="0" w:color="auto"/>
                            <w:bottom w:val="none" w:sz="0" w:space="0" w:color="auto"/>
                            <w:right w:val="none" w:sz="0" w:space="0" w:color="auto"/>
                          </w:divBdr>
                          <w:divsChild>
                            <w:div w:id="146896234">
                              <w:marLeft w:val="0"/>
                              <w:marRight w:val="0"/>
                              <w:marTop w:val="0"/>
                              <w:marBottom w:val="0"/>
                              <w:divBdr>
                                <w:top w:val="none" w:sz="0" w:space="0" w:color="auto"/>
                                <w:left w:val="none" w:sz="0" w:space="0" w:color="auto"/>
                                <w:bottom w:val="none" w:sz="0" w:space="0" w:color="auto"/>
                                <w:right w:val="none" w:sz="0" w:space="0" w:color="auto"/>
                              </w:divBdr>
                              <w:divsChild>
                                <w:div w:id="1330409006">
                                  <w:marLeft w:val="0"/>
                                  <w:marRight w:val="0"/>
                                  <w:marTop w:val="0"/>
                                  <w:marBottom w:val="0"/>
                                  <w:divBdr>
                                    <w:top w:val="none" w:sz="0" w:space="0" w:color="auto"/>
                                    <w:left w:val="none" w:sz="0" w:space="0" w:color="auto"/>
                                    <w:bottom w:val="none" w:sz="0" w:space="0" w:color="auto"/>
                                    <w:right w:val="none" w:sz="0" w:space="0" w:color="auto"/>
                                  </w:divBdr>
                                  <w:divsChild>
                                    <w:div w:id="1438139342">
                                      <w:marLeft w:val="0"/>
                                      <w:marRight w:val="0"/>
                                      <w:marTop w:val="0"/>
                                      <w:marBottom w:val="0"/>
                                      <w:divBdr>
                                        <w:top w:val="none" w:sz="0" w:space="0" w:color="auto"/>
                                        <w:left w:val="none" w:sz="0" w:space="0" w:color="auto"/>
                                        <w:bottom w:val="none" w:sz="0" w:space="0" w:color="auto"/>
                                        <w:right w:val="none" w:sz="0" w:space="0" w:color="auto"/>
                                      </w:divBdr>
                                      <w:divsChild>
                                        <w:div w:id="449401063">
                                          <w:marLeft w:val="0"/>
                                          <w:marRight w:val="0"/>
                                          <w:marTop w:val="0"/>
                                          <w:marBottom w:val="0"/>
                                          <w:divBdr>
                                            <w:top w:val="none" w:sz="0" w:space="0" w:color="auto"/>
                                            <w:left w:val="none" w:sz="0" w:space="0" w:color="auto"/>
                                            <w:bottom w:val="none" w:sz="0" w:space="0" w:color="auto"/>
                                            <w:right w:val="none" w:sz="0" w:space="0" w:color="auto"/>
                                          </w:divBdr>
                                          <w:divsChild>
                                            <w:div w:id="1766608181">
                                              <w:marLeft w:val="0"/>
                                              <w:marRight w:val="0"/>
                                              <w:marTop w:val="0"/>
                                              <w:marBottom w:val="0"/>
                                              <w:divBdr>
                                                <w:top w:val="none" w:sz="0" w:space="0" w:color="auto"/>
                                                <w:left w:val="none" w:sz="0" w:space="0" w:color="auto"/>
                                                <w:bottom w:val="none" w:sz="0" w:space="0" w:color="auto"/>
                                                <w:right w:val="none" w:sz="0" w:space="0" w:color="auto"/>
                                              </w:divBdr>
                                              <w:divsChild>
                                                <w:div w:id="690255232">
                                                  <w:marLeft w:val="0"/>
                                                  <w:marRight w:val="0"/>
                                                  <w:marTop w:val="0"/>
                                                  <w:marBottom w:val="0"/>
                                                  <w:divBdr>
                                                    <w:top w:val="none" w:sz="0" w:space="0" w:color="auto"/>
                                                    <w:left w:val="none" w:sz="0" w:space="0" w:color="auto"/>
                                                    <w:bottom w:val="none" w:sz="0" w:space="0" w:color="auto"/>
                                                    <w:right w:val="none" w:sz="0" w:space="0" w:color="auto"/>
                                                  </w:divBdr>
                                                  <w:divsChild>
                                                    <w:div w:id="1178736789">
                                                      <w:marLeft w:val="0"/>
                                                      <w:marRight w:val="0"/>
                                                      <w:marTop w:val="0"/>
                                                      <w:marBottom w:val="0"/>
                                                      <w:divBdr>
                                                        <w:top w:val="none" w:sz="0" w:space="0" w:color="auto"/>
                                                        <w:left w:val="none" w:sz="0" w:space="0" w:color="auto"/>
                                                        <w:bottom w:val="none" w:sz="0" w:space="0" w:color="auto"/>
                                                        <w:right w:val="none" w:sz="0" w:space="0" w:color="auto"/>
                                                      </w:divBdr>
                                                      <w:divsChild>
                                                        <w:div w:id="103506482">
                                                          <w:marLeft w:val="0"/>
                                                          <w:marRight w:val="0"/>
                                                          <w:marTop w:val="0"/>
                                                          <w:marBottom w:val="0"/>
                                                          <w:divBdr>
                                                            <w:top w:val="none" w:sz="0" w:space="0" w:color="auto"/>
                                                            <w:left w:val="none" w:sz="0" w:space="0" w:color="auto"/>
                                                            <w:bottom w:val="none" w:sz="0" w:space="0" w:color="auto"/>
                                                            <w:right w:val="none" w:sz="0" w:space="0" w:color="auto"/>
                                                          </w:divBdr>
                                                          <w:divsChild>
                                                            <w:div w:id="59601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4483601">
      <w:bodyDiv w:val="1"/>
      <w:marLeft w:val="0"/>
      <w:marRight w:val="0"/>
      <w:marTop w:val="0"/>
      <w:marBottom w:val="0"/>
      <w:divBdr>
        <w:top w:val="none" w:sz="0" w:space="0" w:color="auto"/>
        <w:left w:val="none" w:sz="0" w:space="0" w:color="auto"/>
        <w:bottom w:val="none" w:sz="0" w:space="0" w:color="auto"/>
        <w:right w:val="none" w:sz="0" w:space="0" w:color="auto"/>
      </w:divBdr>
    </w:div>
    <w:div w:id="727875204">
      <w:bodyDiv w:val="1"/>
      <w:marLeft w:val="0"/>
      <w:marRight w:val="0"/>
      <w:marTop w:val="0"/>
      <w:marBottom w:val="0"/>
      <w:divBdr>
        <w:top w:val="none" w:sz="0" w:space="0" w:color="auto"/>
        <w:left w:val="none" w:sz="0" w:space="0" w:color="auto"/>
        <w:bottom w:val="none" w:sz="0" w:space="0" w:color="auto"/>
        <w:right w:val="none" w:sz="0" w:space="0" w:color="auto"/>
      </w:divBdr>
      <w:divsChild>
        <w:div w:id="958992880">
          <w:marLeft w:val="0"/>
          <w:marRight w:val="0"/>
          <w:marTop w:val="0"/>
          <w:marBottom w:val="0"/>
          <w:divBdr>
            <w:top w:val="none" w:sz="0" w:space="0" w:color="auto"/>
            <w:left w:val="none" w:sz="0" w:space="0" w:color="auto"/>
            <w:bottom w:val="none" w:sz="0" w:space="0" w:color="auto"/>
            <w:right w:val="none" w:sz="0" w:space="0" w:color="auto"/>
          </w:divBdr>
          <w:divsChild>
            <w:div w:id="1864829180">
              <w:marLeft w:val="0"/>
              <w:marRight w:val="0"/>
              <w:marTop w:val="0"/>
              <w:marBottom w:val="0"/>
              <w:divBdr>
                <w:top w:val="none" w:sz="0" w:space="0" w:color="auto"/>
                <w:left w:val="none" w:sz="0" w:space="0" w:color="auto"/>
                <w:bottom w:val="none" w:sz="0" w:space="0" w:color="auto"/>
                <w:right w:val="none" w:sz="0" w:space="0" w:color="auto"/>
              </w:divBdr>
              <w:divsChild>
                <w:div w:id="835000154">
                  <w:marLeft w:val="0"/>
                  <w:marRight w:val="0"/>
                  <w:marTop w:val="0"/>
                  <w:marBottom w:val="0"/>
                  <w:divBdr>
                    <w:top w:val="none" w:sz="0" w:space="0" w:color="auto"/>
                    <w:left w:val="none" w:sz="0" w:space="0" w:color="auto"/>
                    <w:bottom w:val="none" w:sz="0" w:space="0" w:color="auto"/>
                    <w:right w:val="none" w:sz="0" w:space="0" w:color="auto"/>
                  </w:divBdr>
                  <w:divsChild>
                    <w:div w:id="34739086">
                      <w:marLeft w:val="0"/>
                      <w:marRight w:val="0"/>
                      <w:marTop w:val="0"/>
                      <w:marBottom w:val="0"/>
                      <w:divBdr>
                        <w:top w:val="none" w:sz="0" w:space="0" w:color="auto"/>
                        <w:left w:val="none" w:sz="0" w:space="0" w:color="auto"/>
                        <w:bottom w:val="none" w:sz="0" w:space="0" w:color="auto"/>
                        <w:right w:val="none" w:sz="0" w:space="0" w:color="auto"/>
                      </w:divBdr>
                      <w:divsChild>
                        <w:div w:id="190535656">
                          <w:marLeft w:val="0"/>
                          <w:marRight w:val="0"/>
                          <w:marTop w:val="0"/>
                          <w:marBottom w:val="0"/>
                          <w:divBdr>
                            <w:top w:val="none" w:sz="0" w:space="0" w:color="auto"/>
                            <w:left w:val="none" w:sz="0" w:space="0" w:color="auto"/>
                            <w:bottom w:val="none" w:sz="0" w:space="0" w:color="auto"/>
                            <w:right w:val="none" w:sz="0" w:space="0" w:color="auto"/>
                          </w:divBdr>
                          <w:divsChild>
                            <w:div w:id="954098595">
                              <w:marLeft w:val="0"/>
                              <w:marRight w:val="0"/>
                              <w:marTop w:val="0"/>
                              <w:marBottom w:val="0"/>
                              <w:divBdr>
                                <w:top w:val="none" w:sz="0" w:space="0" w:color="auto"/>
                                <w:left w:val="none" w:sz="0" w:space="0" w:color="auto"/>
                                <w:bottom w:val="none" w:sz="0" w:space="0" w:color="auto"/>
                                <w:right w:val="none" w:sz="0" w:space="0" w:color="auto"/>
                              </w:divBdr>
                              <w:divsChild>
                                <w:div w:id="390663130">
                                  <w:marLeft w:val="0"/>
                                  <w:marRight w:val="0"/>
                                  <w:marTop w:val="0"/>
                                  <w:marBottom w:val="0"/>
                                  <w:divBdr>
                                    <w:top w:val="none" w:sz="0" w:space="0" w:color="auto"/>
                                    <w:left w:val="none" w:sz="0" w:space="0" w:color="auto"/>
                                    <w:bottom w:val="none" w:sz="0" w:space="0" w:color="auto"/>
                                    <w:right w:val="none" w:sz="0" w:space="0" w:color="auto"/>
                                  </w:divBdr>
                                  <w:divsChild>
                                    <w:div w:id="2041972060">
                                      <w:marLeft w:val="0"/>
                                      <w:marRight w:val="0"/>
                                      <w:marTop w:val="0"/>
                                      <w:marBottom w:val="0"/>
                                      <w:divBdr>
                                        <w:top w:val="none" w:sz="0" w:space="0" w:color="auto"/>
                                        <w:left w:val="none" w:sz="0" w:space="0" w:color="auto"/>
                                        <w:bottom w:val="none" w:sz="0" w:space="0" w:color="auto"/>
                                        <w:right w:val="none" w:sz="0" w:space="0" w:color="auto"/>
                                      </w:divBdr>
                                      <w:divsChild>
                                        <w:div w:id="283586283">
                                          <w:marLeft w:val="0"/>
                                          <w:marRight w:val="0"/>
                                          <w:marTop w:val="0"/>
                                          <w:marBottom w:val="0"/>
                                          <w:divBdr>
                                            <w:top w:val="none" w:sz="0" w:space="0" w:color="auto"/>
                                            <w:left w:val="none" w:sz="0" w:space="0" w:color="auto"/>
                                            <w:bottom w:val="none" w:sz="0" w:space="0" w:color="auto"/>
                                            <w:right w:val="none" w:sz="0" w:space="0" w:color="auto"/>
                                          </w:divBdr>
                                          <w:divsChild>
                                            <w:div w:id="1016032441">
                                              <w:marLeft w:val="0"/>
                                              <w:marRight w:val="0"/>
                                              <w:marTop w:val="0"/>
                                              <w:marBottom w:val="0"/>
                                              <w:divBdr>
                                                <w:top w:val="none" w:sz="0" w:space="0" w:color="auto"/>
                                                <w:left w:val="none" w:sz="0" w:space="0" w:color="auto"/>
                                                <w:bottom w:val="none" w:sz="0" w:space="0" w:color="auto"/>
                                                <w:right w:val="none" w:sz="0" w:space="0" w:color="auto"/>
                                              </w:divBdr>
                                              <w:divsChild>
                                                <w:div w:id="780804934">
                                                  <w:marLeft w:val="0"/>
                                                  <w:marRight w:val="0"/>
                                                  <w:marTop w:val="0"/>
                                                  <w:marBottom w:val="0"/>
                                                  <w:divBdr>
                                                    <w:top w:val="none" w:sz="0" w:space="0" w:color="auto"/>
                                                    <w:left w:val="none" w:sz="0" w:space="0" w:color="auto"/>
                                                    <w:bottom w:val="none" w:sz="0" w:space="0" w:color="auto"/>
                                                    <w:right w:val="none" w:sz="0" w:space="0" w:color="auto"/>
                                                  </w:divBdr>
                                                  <w:divsChild>
                                                    <w:div w:id="2115395111">
                                                      <w:marLeft w:val="0"/>
                                                      <w:marRight w:val="0"/>
                                                      <w:marTop w:val="0"/>
                                                      <w:marBottom w:val="0"/>
                                                      <w:divBdr>
                                                        <w:top w:val="none" w:sz="0" w:space="0" w:color="auto"/>
                                                        <w:left w:val="none" w:sz="0" w:space="0" w:color="auto"/>
                                                        <w:bottom w:val="none" w:sz="0" w:space="0" w:color="auto"/>
                                                        <w:right w:val="none" w:sz="0" w:space="0" w:color="auto"/>
                                                      </w:divBdr>
                                                      <w:divsChild>
                                                        <w:div w:id="992374445">
                                                          <w:marLeft w:val="0"/>
                                                          <w:marRight w:val="0"/>
                                                          <w:marTop w:val="0"/>
                                                          <w:marBottom w:val="0"/>
                                                          <w:divBdr>
                                                            <w:top w:val="none" w:sz="0" w:space="0" w:color="auto"/>
                                                            <w:left w:val="none" w:sz="0" w:space="0" w:color="auto"/>
                                                            <w:bottom w:val="none" w:sz="0" w:space="0" w:color="auto"/>
                                                            <w:right w:val="none" w:sz="0" w:space="0" w:color="auto"/>
                                                          </w:divBdr>
                                                          <w:divsChild>
                                                            <w:div w:id="6403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9470948">
      <w:bodyDiv w:val="1"/>
      <w:marLeft w:val="0"/>
      <w:marRight w:val="0"/>
      <w:marTop w:val="0"/>
      <w:marBottom w:val="0"/>
      <w:divBdr>
        <w:top w:val="none" w:sz="0" w:space="0" w:color="auto"/>
        <w:left w:val="none" w:sz="0" w:space="0" w:color="auto"/>
        <w:bottom w:val="none" w:sz="0" w:space="0" w:color="auto"/>
        <w:right w:val="none" w:sz="0" w:space="0" w:color="auto"/>
      </w:divBdr>
      <w:divsChild>
        <w:div w:id="1689020187">
          <w:marLeft w:val="0"/>
          <w:marRight w:val="0"/>
          <w:marTop w:val="0"/>
          <w:marBottom w:val="0"/>
          <w:divBdr>
            <w:top w:val="none" w:sz="0" w:space="0" w:color="auto"/>
            <w:left w:val="none" w:sz="0" w:space="0" w:color="auto"/>
            <w:bottom w:val="none" w:sz="0" w:space="0" w:color="auto"/>
            <w:right w:val="none" w:sz="0" w:space="0" w:color="auto"/>
          </w:divBdr>
          <w:divsChild>
            <w:div w:id="1106923545">
              <w:marLeft w:val="0"/>
              <w:marRight w:val="0"/>
              <w:marTop w:val="0"/>
              <w:marBottom w:val="0"/>
              <w:divBdr>
                <w:top w:val="none" w:sz="0" w:space="0" w:color="auto"/>
                <w:left w:val="none" w:sz="0" w:space="0" w:color="auto"/>
                <w:bottom w:val="none" w:sz="0" w:space="0" w:color="auto"/>
                <w:right w:val="none" w:sz="0" w:space="0" w:color="auto"/>
              </w:divBdr>
              <w:divsChild>
                <w:div w:id="127864998">
                  <w:marLeft w:val="0"/>
                  <w:marRight w:val="0"/>
                  <w:marTop w:val="0"/>
                  <w:marBottom w:val="0"/>
                  <w:divBdr>
                    <w:top w:val="none" w:sz="0" w:space="0" w:color="auto"/>
                    <w:left w:val="none" w:sz="0" w:space="0" w:color="auto"/>
                    <w:bottom w:val="none" w:sz="0" w:space="0" w:color="auto"/>
                    <w:right w:val="none" w:sz="0" w:space="0" w:color="auto"/>
                  </w:divBdr>
                  <w:divsChild>
                    <w:div w:id="890116341">
                      <w:marLeft w:val="0"/>
                      <w:marRight w:val="0"/>
                      <w:marTop w:val="0"/>
                      <w:marBottom w:val="0"/>
                      <w:divBdr>
                        <w:top w:val="none" w:sz="0" w:space="0" w:color="auto"/>
                        <w:left w:val="none" w:sz="0" w:space="0" w:color="auto"/>
                        <w:bottom w:val="none" w:sz="0" w:space="0" w:color="auto"/>
                        <w:right w:val="none" w:sz="0" w:space="0" w:color="auto"/>
                      </w:divBdr>
                      <w:divsChild>
                        <w:div w:id="212078918">
                          <w:marLeft w:val="0"/>
                          <w:marRight w:val="0"/>
                          <w:marTop w:val="0"/>
                          <w:marBottom w:val="0"/>
                          <w:divBdr>
                            <w:top w:val="none" w:sz="0" w:space="0" w:color="auto"/>
                            <w:left w:val="none" w:sz="0" w:space="0" w:color="auto"/>
                            <w:bottom w:val="none" w:sz="0" w:space="0" w:color="auto"/>
                            <w:right w:val="none" w:sz="0" w:space="0" w:color="auto"/>
                          </w:divBdr>
                          <w:divsChild>
                            <w:div w:id="2013559760">
                              <w:marLeft w:val="0"/>
                              <w:marRight w:val="0"/>
                              <w:marTop w:val="0"/>
                              <w:marBottom w:val="0"/>
                              <w:divBdr>
                                <w:top w:val="none" w:sz="0" w:space="0" w:color="auto"/>
                                <w:left w:val="none" w:sz="0" w:space="0" w:color="auto"/>
                                <w:bottom w:val="none" w:sz="0" w:space="0" w:color="auto"/>
                                <w:right w:val="none" w:sz="0" w:space="0" w:color="auto"/>
                              </w:divBdr>
                              <w:divsChild>
                                <w:div w:id="164517243">
                                  <w:marLeft w:val="0"/>
                                  <w:marRight w:val="0"/>
                                  <w:marTop w:val="0"/>
                                  <w:marBottom w:val="0"/>
                                  <w:divBdr>
                                    <w:top w:val="none" w:sz="0" w:space="0" w:color="auto"/>
                                    <w:left w:val="none" w:sz="0" w:space="0" w:color="auto"/>
                                    <w:bottom w:val="none" w:sz="0" w:space="0" w:color="auto"/>
                                    <w:right w:val="none" w:sz="0" w:space="0" w:color="auto"/>
                                  </w:divBdr>
                                  <w:divsChild>
                                    <w:div w:id="1868522510">
                                      <w:marLeft w:val="0"/>
                                      <w:marRight w:val="0"/>
                                      <w:marTop w:val="0"/>
                                      <w:marBottom w:val="0"/>
                                      <w:divBdr>
                                        <w:top w:val="none" w:sz="0" w:space="0" w:color="auto"/>
                                        <w:left w:val="none" w:sz="0" w:space="0" w:color="auto"/>
                                        <w:bottom w:val="none" w:sz="0" w:space="0" w:color="auto"/>
                                        <w:right w:val="none" w:sz="0" w:space="0" w:color="auto"/>
                                      </w:divBdr>
                                      <w:divsChild>
                                        <w:div w:id="1404595818">
                                          <w:marLeft w:val="0"/>
                                          <w:marRight w:val="0"/>
                                          <w:marTop w:val="0"/>
                                          <w:marBottom w:val="0"/>
                                          <w:divBdr>
                                            <w:top w:val="none" w:sz="0" w:space="0" w:color="auto"/>
                                            <w:left w:val="none" w:sz="0" w:space="0" w:color="auto"/>
                                            <w:bottom w:val="none" w:sz="0" w:space="0" w:color="auto"/>
                                            <w:right w:val="none" w:sz="0" w:space="0" w:color="auto"/>
                                          </w:divBdr>
                                          <w:divsChild>
                                            <w:div w:id="1539967816">
                                              <w:marLeft w:val="0"/>
                                              <w:marRight w:val="0"/>
                                              <w:marTop w:val="0"/>
                                              <w:marBottom w:val="0"/>
                                              <w:divBdr>
                                                <w:top w:val="none" w:sz="0" w:space="0" w:color="auto"/>
                                                <w:left w:val="none" w:sz="0" w:space="0" w:color="auto"/>
                                                <w:bottom w:val="none" w:sz="0" w:space="0" w:color="auto"/>
                                                <w:right w:val="none" w:sz="0" w:space="0" w:color="auto"/>
                                              </w:divBdr>
                                              <w:divsChild>
                                                <w:div w:id="101187660">
                                                  <w:marLeft w:val="0"/>
                                                  <w:marRight w:val="0"/>
                                                  <w:marTop w:val="0"/>
                                                  <w:marBottom w:val="0"/>
                                                  <w:divBdr>
                                                    <w:top w:val="none" w:sz="0" w:space="0" w:color="auto"/>
                                                    <w:left w:val="none" w:sz="0" w:space="0" w:color="auto"/>
                                                    <w:bottom w:val="none" w:sz="0" w:space="0" w:color="auto"/>
                                                    <w:right w:val="none" w:sz="0" w:space="0" w:color="auto"/>
                                                  </w:divBdr>
                                                  <w:divsChild>
                                                    <w:div w:id="1952976570">
                                                      <w:marLeft w:val="0"/>
                                                      <w:marRight w:val="0"/>
                                                      <w:marTop w:val="0"/>
                                                      <w:marBottom w:val="0"/>
                                                      <w:divBdr>
                                                        <w:top w:val="none" w:sz="0" w:space="0" w:color="auto"/>
                                                        <w:left w:val="none" w:sz="0" w:space="0" w:color="auto"/>
                                                        <w:bottom w:val="none" w:sz="0" w:space="0" w:color="auto"/>
                                                        <w:right w:val="none" w:sz="0" w:space="0" w:color="auto"/>
                                                      </w:divBdr>
                                                      <w:divsChild>
                                                        <w:div w:id="438333044">
                                                          <w:marLeft w:val="0"/>
                                                          <w:marRight w:val="0"/>
                                                          <w:marTop w:val="0"/>
                                                          <w:marBottom w:val="0"/>
                                                          <w:divBdr>
                                                            <w:top w:val="none" w:sz="0" w:space="0" w:color="auto"/>
                                                            <w:left w:val="none" w:sz="0" w:space="0" w:color="auto"/>
                                                            <w:bottom w:val="none" w:sz="0" w:space="0" w:color="auto"/>
                                                            <w:right w:val="none" w:sz="0" w:space="0" w:color="auto"/>
                                                          </w:divBdr>
                                                          <w:divsChild>
                                                            <w:div w:id="124210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3602446">
      <w:bodyDiv w:val="1"/>
      <w:marLeft w:val="0"/>
      <w:marRight w:val="0"/>
      <w:marTop w:val="0"/>
      <w:marBottom w:val="0"/>
      <w:divBdr>
        <w:top w:val="none" w:sz="0" w:space="0" w:color="auto"/>
        <w:left w:val="none" w:sz="0" w:space="0" w:color="auto"/>
        <w:bottom w:val="none" w:sz="0" w:space="0" w:color="auto"/>
        <w:right w:val="none" w:sz="0" w:space="0" w:color="auto"/>
      </w:divBdr>
      <w:divsChild>
        <w:div w:id="417363080">
          <w:marLeft w:val="0"/>
          <w:marRight w:val="0"/>
          <w:marTop w:val="0"/>
          <w:marBottom w:val="0"/>
          <w:divBdr>
            <w:top w:val="none" w:sz="0" w:space="0" w:color="auto"/>
            <w:left w:val="none" w:sz="0" w:space="0" w:color="auto"/>
            <w:bottom w:val="none" w:sz="0" w:space="0" w:color="auto"/>
            <w:right w:val="none" w:sz="0" w:space="0" w:color="auto"/>
          </w:divBdr>
          <w:divsChild>
            <w:div w:id="1006594419">
              <w:marLeft w:val="0"/>
              <w:marRight w:val="0"/>
              <w:marTop w:val="0"/>
              <w:marBottom w:val="0"/>
              <w:divBdr>
                <w:top w:val="none" w:sz="0" w:space="0" w:color="auto"/>
                <w:left w:val="none" w:sz="0" w:space="0" w:color="auto"/>
                <w:bottom w:val="none" w:sz="0" w:space="0" w:color="auto"/>
                <w:right w:val="none" w:sz="0" w:space="0" w:color="auto"/>
              </w:divBdr>
              <w:divsChild>
                <w:div w:id="1647586215">
                  <w:marLeft w:val="0"/>
                  <w:marRight w:val="0"/>
                  <w:marTop w:val="0"/>
                  <w:marBottom w:val="0"/>
                  <w:divBdr>
                    <w:top w:val="none" w:sz="0" w:space="0" w:color="auto"/>
                    <w:left w:val="none" w:sz="0" w:space="0" w:color="auto"/>
                    <w:bottom w:val="none" w:sz="0" w:space="0" w:color="auto"/>
                    <w:right w:val="none" w:sz="0" w:space="0" w:color="auto"/>
                  </w:divBdr>
                  <w:divsChild>
                    <w:div w:id="1382436438">
                      <w:marLeft w:val="0"/>
                      <w:marRight w:val="0"/>
                      <w:marTop w:val="0"/>
                      <w:marBottom w:val="0"/>
                      <w:divBdr>
                        <w:top w:val="none" w:sz="0" w:space="0" w:color="auto"/>
                        <w:left w:val="none" w:sz="0" w:space="0" w:color="auto"/>
                        <w:bottom w:val="none" w:sz="0" w:space="0" w:color="auto"/>
                        <w:right w:val="none" w:sz="0" w:space="0" w:color="auto"/>
                      </w:divBdr>
                      <w:divsChild>
                        <w:div w:id="650183232">
                          <w:marLeft w:val="0"/>
                          <w:marRight w:val="0"/>
                          <w:marTop w:val="0"/>
                          <w:marBottom w:val="0"/>
                          <w:divBdr>
                            <w:top w:val="none" w:sz="0" w:space="0" w:color="auto"/>
                            <w:left w:val="none" w:sz="0" w:space="0" w:color="auto"/>
                            <w:bottom w:val="none" w:sz="0" w:space="0" w:color="auto"/>
                            <w:right w:val="none" w:sz="0" w:space="0" w:color="auto"/>
                          </w:divBdr>
                          <w:divsChild>
                            <w:div w:id="1534465133">
                              <w:marLeft w:val="0"/>
                              <w:marRight w:val="0"/>
                              <w:marTop w:val="0"/>
                              <w:marBottom w:val="0"/>
                              <w:divBdr>
                                <w:top w:val="none" w:sz="0" w:space="0" w:color="auto"/>
                                <w:left w:val="none" w:sz="0" w:space="0" w:color="auto"/>
                                <w:bottom w:val="none" w:sz="0" w:space="0" w:color="auto"/>
                                <w:right w:val="none" w:sz="0" w:space="0" w:color="auto"/>
                              </w:divBdr>
                              <w:divsChild>
                                <w:div w:id="1164852948">
                                  <w:marLeft w:val="0"/>
                                  <w:marRight w:val="0"/>
                                  <w:marTop w:val="0"/>
                                  <w:marBottom w:val="0"/>
                                  <w:divBdr>
                                    <w:top w:val="none" w:sz="0" w:space="0" w:color="auto"/>
                                    <w:left w:val="none" w:sz="0" w:space="0" w:color="auto"/>
                                    <w:bottom w:val="none" w:sz="0" w:space="0" w:color="auto"/>
                                    <w:right w:val="none" w:sz="0" w:space="0" w:color="auto"/>
                                  </w:divBdr>
                                  <w:divsChild>
                                    <w:div w:id="1649506931">
                                      <w:marLeft w:val="0"/>
                                      <w:marRight w:val="0"/>
                                      <w:marTop w:val="0"/>
                                      <w:marBottom w:val="0"/>
                                      <w:divBdr>
                                        <w:top w:val="none" w:sz="0" w:space="0" w:color="auto"/>
                                        <w:left w:val="none" w:sz="0" w:space="0" w:color="auto"/>
                                        <w:bottom w:val="none" w:sz="0" w:space="0" w:color="auto"/>
                                        <w:right w:val="none" w:sz="0" w:space="0" w:color="auto"/>
                                      </w:divBdr>
                                      <w:divsChild>
                                        <w:div w:id="1245645881">
                                          <w:marLeft w:val="0"/>
                                          <w:marRight w:val="0"/>
                                          <w:marTop w:val="0"/>
                                          <w:marBottom w:val="0"/>
                                          <w:divBdr>
                                            <w:top w:val="none" w:sz="0" w:space="0" w:color="auto"/>
                                            <w:left w:val="none" w:sz="0" w:space="0" w:color="auto"/>
                                            <w:bottom w:val="none" w:sz="0" w:space="0" w:color="auto"/>
                                            <w:right w:val="none" w:sz="0" w:space="0" w:color="auto"/>
                                          </w:divBdr>
                                          <w:divsChild>
                                            <w:div w:id="1741056623">
                                              <w:marLeft w:val="0"/>
                                              <w:marRight w:val="0"/>
                                              <w:marTop w:val="0"/>
                                              <w:marBottom w:val="0"/>
                                              <w:divBdr>
                                                <w:top w:val="none" w:sz="0" w:space="0" w:color="auto"/>
                                                <w:left w:val="none" w:sz="0" w:space="0" w:color="auto"/>
                                                <w:bottom w:val="none" w:sz="0" w:space="0" w:color="auto"/>
                                                <w:right w:val="none" w:sz="0" w:space="0" w:color="auto"/>
                                              </w:divBdr>
                                              <w:divsChild>
                                                <w:div w:id="1573194702">
                                                  <w:marLeft w:val="0"/>
                                                  <w:marRight w:val="0"/>
                                                  <w:marTop w:val="0"/>
                                                  <w:marBottom w:val="0"/>
                                                  <w:divBdr>
                                                    <w:top w:val="none" w:sz="0" w:space="0" w:color="auto"/>
                                                    <w:left w:val="none" w:sz="0" w:space="0" w:color="auto"/>
                                                    <w:bottom w:val="none" w:sz="0" w:space="0" w:color="auto"/>
                                                    <w:right w:val="none" w:sz="0" w:space="0" w:color="auto"/>
                                                  </w:divBdr>
                                                  <w:divsChild>
                                                    <w:div w:id="135144333">
                                                      <w:marLeft w:val="0"/>
                                                      <w:marRight w:val="0"/>
                                                      <w:marTop w:val="0"/>
                                                      <w:marBottom w:val="0"/>
                                                      <w:divBdr>
                                                        <w:top w:val="none" w:sz="0" w:space="0" w:color="auto"/>
                                                        <w:left w:val="none" w:sz="0" w:space="0" w:color="auto"/>
                                                        <w:bottom w:val="none" w:sz="0" w:space="0" w:color="auto"/>
                                                        <w:right w:val="none" w:sz="0" w:space="0" w:color="auto"/>
                                                      </w:divBdr>
                                                      <w:divsChild>
                                                        <w:div w:id="296955951">
                                                          <w:marLeft w:val="0"/>
                                                          <w:marRight w:val="0"/>
                                                          <w:marTop w:val="0"/>
                                                          <w:marBottom w:val="0"/>
                                                          <w:divBdr>
                                                            <w:top w:val="none" w:sz="0" w:space="0" w:color="auto"/>
                                                            <w:left w:val="none" w:sz="0" w:space="0" w:color="auto"/>
                                                            <w:bottom w:val="none" w:sz="0" w:space="0" w:color="auto"/>
                                                            <w:right w:val="none" w:sz="0" w:space="0" w:color="auto"/>
                                                          </w:divBdr>
                                                          <w:divsChild>
                                                            <w:div w:id="17461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334459">
      <w:bodyDiv w:val="1"/>
      <w:marLeft w:val="0"/>
      <w:marRight w:val="0"/>
      <w:marTop w:val="0"/>
      <w:marBottom w:val="0"/>
      <w:divBdr>
        <w:top w:val="none" w:sz="0" w:space="0" w:color="auto"/>
        <w:left w:val="none" w:sz="0" w:space="0" w:color="auto"/>
        <w:bottom w:val="none" w:sz="0" w:space="0" w:color="auto"/>
        <w:right w:val="none" w:sz="0" w:space="0" w:color="auto"/>
      </w:divBdr>
      <w:divsChild>
        <w:div w:id="2111121055">
          <w:marLeft w:val="0"/>
          <w:marRight w:val="0"/>
          <w:marTop w:val="0"/>
          <w:marBottom w:val="0"/>
          <w:divBdr>
            <w:top w:val="none" w:sz="0" w:space="0" w:color="auto"/>
            <w:left w:val="none" w:sz="0" w:space="0" w:color="auto"/>
            <w:bottom w:val="none" w:sz="0" w:space="0" w:color="auto"/>
            <w:right w:val="none" w:sz="0" w:space="0" w:color="auto"/>
          </w:divBdr>
          <w:divsChild>
            <w:div w:id="594022701">
              <w:marLeft w:val="0"/>
              <w:marRight w:val="0"/>
              <w:marTop w:val="0"/>
              <w:marBottom w:val="0"/>
              <w:divBdr>
                <w:top w:val="none" w:sz="0" w:space="0" w:color="auto"/>
                <w:left w:val="none" w:sz="0" w:space="0" w:color="auto"/>
                <w:bottom w:val="none" w:sz="0" w:space="0" w:color="auto"/>
                <w:right w:val="none" w:sz="0" w:space="0" w:color="auto"/>
              </w:divBdr>
              <w:divsChild>
                <w:div w:id="1734959672">
                  <w:marLeft w:val="0"/>
                  <w:marRight w:val="0"/>
                  <w:marTop w:val="0"/>
                  <w:marBottom w:val="0"/>
                  <w:divBdr>
                    <w:top w:val="none" w:sz="0" w:space="0" w:color="auto"/>
                    <w:left w:val="none" w:sz="0" w:space="0" w:color="auto"/>
                    <w:bottom w:val="none" w:sz="0" w:space="0" w:color="auto"/>
                    <w:right w:val="none" w:sz="0" w:space="0" w:color="auto"/>
                  </w:divBdr>
                  <w:divsChild>
                    <w:div w:id="2018844790">
                      <w:marLeft w:val="0"/>
                      <w:marRight w:val="0"/>
                      <w:marTop w:val="0"/>
                      <w:marBottom w:val="0"/>
                      <w:divBdr>
                        <w:top w:val="none" w:sz="0" w:space="0" w:color="auto"/>
                        <w:left w:val="none" w:sz="0" w:space="0" w:color="auto"/>
                        <w:bottom w:val="none" w:sz="0" w:space="0" w:color="auto"/>
                        <w:right w:val="none" w:sz="0" w:space="0" w:color="auto"/>
                      </w:divBdr>
                      <w:divsChild>
                        <w:div w:id="261690209">
                          <w:marLeft w:val="0"/>
                          <w:marRight w:val="0"/>
                          <w:marTop w:val="0"/>
                          <w:marBottom w:val="0"/>
                          <w:divBdr>
                            <w:top w:val="none" w:sz="0" w:space="0" w:color="auto"/>
                            <w:left w:val="none" w:sz="0" w:space="0" w:color="auto"/>
                            <w:bottom w:val="none" w:sz="0" w:space="0" w:color="auto"/>
                            <w:right w:val="none" w:sz="0" w:space="0" w:color="auto"/>
                          </w:divBdr>
                          <w:divsChild>
                            <w:div w:id="1397048412">
                              <w:marLeft w:val="0"/>
                              <w:marRight w:val="0"/>
                              <w:marTop w:val="0"/>
                              <w:marBottom w:val="0"/>
                              <w:divBdr>
                                <w:top w:val="none" w:sz="0" w:space="0" w:color="auto"/>
                                <w:left w:val="none" w:sz="0" w:space="0" w:color="auto"/>
                                <w:bottom w:val="none" w:sz="0" w:space="0" w:color="auto"/>
                                <w:right w:val="none" w:sz="0" w:space="0" w:color="auto"/>
                              </w:divBdr>
                              <w:divsChild>
                                <w:div w:id="1313170414">
                                  <w:marLeft w:val="0"/>
                                  <w:marRight w:val="0"/>
                                  <w:marTop w:val="0"/>
                                  <w:marBottom w:val="0"/>
                                  <w:divBdr>
                                    <w:top w:val="none" w:sz="0" w:space="0" w:color="auto"/>
                                    <w:left w:val="none" w:sz="0" w:space="0" w:color="auto"/>
                                    <w:bottom w:val="none" w:sz="0" w:space="0" w:color="auto"/>
                                    <w:right w:val="none" w:sz="0" w:space="0" w:color="auto"/>
                                  </w:divBdr>
                                  <w:divsChild>
                                    <w:div w:id="263465962">
                                      <w:marLeft w:val="0"/>
                                      <w:marRight w:val="0"/>
                                      <w:marTop w:val="0"/>
                                      <w:marBottom w:val="0"/>
                                      <w:divBdr>
                                        <w:top w:val="none" w:sz="0" w:space="0" w:color="auto"/>
                                        <w:left w:val="none" w:sz="0" w:space="0" w:color="auto"/>
                                        <w:bottom w:val="none" w:sz="0" w:space="0" w:color="auto"/>
                                        <w:right w:val="none" w:sz="0" w:space="0" w:color="auto"/>
                                      </w:divBdr>
                                      <w:divsChild>
                                        <w:div w:id="858931672">
                                          <w:marLeft w:val="0"/>
                                          <w:marRight w:val="0"/>
                                          <w:marTop w:val="0"/>
                                          <w:marBottom w:val="0"/>
                                          <w:divBdr>
                                            <w:top w:val="none" w:sz="0" w:space="0" w:color="auto"/>
                                            <w:left w:val="none" w:sz="0" w:space="0" w:color="auto"/>
                                            <w:bottom w:val="none" w:sz="0" w:space="0" w:color="auto"/>
                                            <w:right w:val="none" w:sz="0" w:space="0" w:color="auto"/>
                                          </w:divBdr>
                                          <w:divsChild>
                                            <w:div w:id="2139294912">
                                              <w:marLeft w:val="0"/>
                                              <w:marRight w:val="0"/>
                                              <w:marTop w:val="0"/>
                                              <w:marBottom w:val="0"/>
                                              <w:divBdr>
                                                <w:top w:val="none" w:sz="0" w:space="0" w:color="auto"/>
                                                <w:left w:val="none" w:sz="0" w:space="0" w:color="auto"/>
                                                <w:bottom w:val="none" w:sz="0" w:space="0" w:color="auto"/>
                                                <w:right w:val="none" w:sz="0" w:space="0" w:color="auto"/>
                                              </w:divBdr>
                                              <w:divsChild>
                                                <w:div w:id="1734814049">
                                                  <w:marLeft w:val="0"/>
                                                  <w:marRight w:val="0"/>
                                                  <w:marTop w:val="0"/>
                                                  <w:marBottom w:val="0"/>
                                                  <w:divBdr>
                                                    <w:top w:val="none" w:sz="0" w:space="0" w:color="auto"/>
                                                    <w:left w:val="none" w:sz="0" w:space="0" w:color="auto"/>
                                                    <w:bottom w:val="none" w:sz="0" w:space="0" w:color="auto"/>
                                                    <w:right w:val="none" w:sz="0" w:space="0" w:color="auto"/>
                                                  </w:divBdr>
                                                  <w:divsChild>
                                                    <w:div w:id="1132289987">
                                                      <w:marLeft w:val="0"/>
                                                      <w:marRight w:val="0"/>
                                                      <w:marTop w:val="0"/>
                                                      <w:marBottom w:val="0"/>
                                                      <w:divBdr>
                                                        <w:top w:val="none" w:sz="0" w:space="0" w:color="auto"/>
                                                        <w:left w:val="none" w:sz="0" w:space="0" w:color="auto"/>
                                                        <w:bottom w:val="none" w:sz="0" w:space="0" w:color="auto"/>
                                                        <w:right w:val="none" w:sz="0" w:space="0" w:color="auto"/>
                                                      </w:divBdr>
                                                      <w:divsChild>
                                                        <w:div w:id="694816560">
                                                          <w:marLeft w:val="0"/>
                                                          <w:marRight w:val="0"/>
                                                          <w:marTop w:val="0"/>
                                                          <w:marBottom w:val="0"/>
                                                          <w:divBdr>
                                                            <w:top w:val="none" w:sz="0" w:space="0" w:color="auto"/>
                                                            <w:left w:val="none" w:sz="0" w:space="0" w:color="auto"/>
                                                            <w:bottom w:val="none" w:sz="0" w:space="0" w:color="auto"/>
                                                            <w:right w:val="none" w:sz="0" w:space="0" w:color="auto"/>
                                                          </w:divBdr>
                                                          <w:divsChild>
                                                            <w:div w:id="186517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7247653">
      <w:bodyDiv w:val="1"/>
      <w:marLeft w:val="0"/>
      <w:marRight w:val="0"/>
      <w:marTop w:val="0"/>
      <w:marBottom w:val="0"/>
      <w:divBdr>
        <w:top w:val="none" w:sz="0" w:space="0" w:color="auto"/>
        <w:left w:val="none" w:sz="0" w:space="0" w:color="auto"/>
        <w:bottom w:val="none" w:sz="0" w:space="0" w:color="auto"/>
        <w:right w:val="none" w:sz="0" w:space="0" w:color="auto"/>
      </w:divBdr>
      <w:divsChild>
        <w:div w:id="403648026">
          <w:marLeft w:val="0"/>
          <w:marRight w:val="0"/>
          <w:marTop w:val="0"/>
          <w:marBottom w:val="0"/>
          <w:divBdr>
            <w:top w:val="none" w:sz="0" w:space="0" w:color="auto"/>
            <w:left w:val="none" w:sz="0" w:space="0" w:color="auto"/>
            <w:bottom w:val="none" w:sz="0" w:space="0" w:color="auto"/>
            <w:right w:val="none" w:sz="0" w:space="0" w:color="auto"/>
          </w:divBdr>
          <w:divsChild>
            <w:div w:id="1096176756">
              <w:marLeft w:val="0"/>
              <w:marRight w:val="0"/>
              <w:marTop w:val="0"/>
              <w:marBottom w:val="0"/>
              <w:divBdr>
                <w:top w:val="none" w:sz="0" w:space="0" w:color="auto"/>
                <w:left w:val="none" w:sz="0" w:space="0" w:color="auto"/>
                <w:bottom w:val="none" w:sz="0" w:space="0" w:color="auto"/>
                <w:right w:val="none" w:sz="0" w:space="0" w:color="auto"/>
              </w:divBdr>
              <w:divsChild>
                <w:div w:id="231741310">
                  <w:marLeft w:val="0"/>
                  <w:marRight w:val="0"/>
                  <w:marTop w:val="0"/>
                  <w:marBottom w:val="0"/>
                  <w:divBdr>
                    <w:top w:val="none" w:sz="0" w:space="0" w:color="auto"/>
                    <w:left w:val="none" w:sz="0" w:space="0" w:color="auto"/>
                    <w:bottom w:val="none" w:sz="0" w:space="0" w:color="auto"/>
                    <w:right w:val="none" w:sz="0" w:space="0" w:color="auto"/>
                  </w:divBdr>
                  <w:divsChild>
                    <w:div w:id="447941633">
                      <w:marLeft w:val="0"/>
                      <w:marRight w:val="0"/>
                      <w:marTop w:val="0"/>
                      <w:marBottom w:val="0"/>
                      <w:divBdr>
                        <w:top w:val="none" w:sz="0" w:space="0" w:color="auto"/>
                        <w:left w:val="none" w:sz="0" w:space="0" w:color="auto"/>
                        <w:bottom w:val="none" w:sz="0" w:space="0" w:color="auto"/>
                        <w:right w:val="none" w:sz="0" w:space="0" w:color="auto"/>
                      </w:divBdr>
                      <w:divsChild>
                        <w:div w:id="2041276007">
                          <w:marLeft w:val="0"/>
                          <w:marRight w:val="0"/>
                          <w:marTop w:val="0"/>
                          <w:marBottom w:val="0"/>
                          <w:divBdr>
                            <w:top w:val="none" w:sz="0" w:space="0" w:color="auto"/>
                            <w:left w:val="none" w:sz="0" w:space="0" w:color="auto"/>
                            <w:bottom w:val="none" w:sz="0" w:space="0" w:color="auto"/>
                            <w:right w:val="none" w:sz="0" w:space="0" w:color="auto"/>
                          </w:divBdr>
                          <w:divsChild>
                            <w:div w:id="2051805148">
                              <w:marLeft w:val="0"/>
                              <w:marRight w:val="0"/>
                              <w:marTop w:val="0"/>
                              <w:marBottom w:val="0"/>
                              <w:divBdr>
                                <w:top w:val="none" w:sz="0" w:space="0" w:color="auto"/>
                                <w:left w:val="none" w:sz="0" w:space="0" w:color="auto"/>
                                <w:bottom w:val="none" w:sz="0" w:space="0" w:color="auto"/>
                                <w:right w:val="none" w:sz="0" w:space="0" w:color="auto"/>
                              </w:divBdr>
                              <w:divsChild>
                                <w:div w:id="2007781912">
                                  <w:marLeft w:val="0"/>
                                  <w:marRight w:val="0"/>
                                  <w:marTop w:val="0"/>
                                  <w:marBottom w:val="0"/>
                                  <w:divBdr>
                                    <w:top w:val="none" w:sz="0" w:space="0" w:color="auto"/>
                                    <w:left w:val="none" w:sz="0" w:space="0" w:color="auto"/>
                                    <w:bottom w:val="none" w:sz="0" w:space="0" w:color="auto"/>
                                    <w:right w:val="none" w:sz="0" w:space="0" w:color="auto"/>
                                  </w:divBdr>
                                  <w:divsChild>
                                    <w:div w:id="1326935094">
                                      <w:marLeft w:val="0"/>
                                      <w:marRight w:val="0"/>
                                      <w:marTop w:val="0"/>
                                      <w:marBottom w:val="0"/>
                                      <w:divBdr>
                                        <w:top w:val="none" w:sz="0" w:space="0" w:color="auto"/>
                                        <w:left w:val="none" w:sz="0" w:space="0" w:color="auto"/>
                                        <w:bottom w:val="none" w:sz="0" w:space="0" w:color="auto"/>
                                        <w:right w:val="none" w:sz="0" w:space="0" w:color="auto"/>
                                      </w:divBdr>
                                      <w:divsChild>
                                        <w:div w:id="465509350">
                                          <w:marLeft w:val="0"/>
                                          <w:marRight w:val="0"/>
                                          <w:marTop w:val="0"/>
                                          <w:marBottom w:val="0"/>
                                          <w:divBdr>
                                            <w:top w:val="none" w:sz="0" w:space="0" w:color="auto"/>
                                            <w:left w:val="none" w:sz="0" w:space="0" w:color="auto"/>
                                            <w:bottom w:val="none" w:sz="0" w:space="0" w:color="auto"/>
                                            <w:right w:val="none" w:sz="0" w:space="0" w:color="auto"/>
                                          </w:divBdr>
                                          <w:divsChild>
                                            <w:div w:id="1626039217">
                                              <w:marLeft w:val="0"/>
                                              <w:marRight w:val="0"/>
                                              <w:marTop w:val="0"/>
                                              <w:marBottom w:val="0"/>
                                              <w:divBdr>
                                                <w:top w:val="none" w:sz="0" w:space="0" w:color="auto"/>
                                                <w:left w:val="none" w:sz="0" w:space="0" w:color="auto"/>
                                                <w:bottom w:val="none" w:sz="0" w:space="0" w:color="auto"/>
                                                <w:right w:val="none" w:sz="0" w:space="0" w:color="auto"/>
                                              </w:divBdr>
                                              <w:divsChild>
                                                <w:div w:id="595526882">
                                                  <w:marLeft w:val="0"/>
                                                  <w:marRight w:val="0"/>
                                                  <w:marTop w:val="0"/>
                                                  <w:marBottom w:val="0"/>
                                                  <w:divBdr>
                                                    <w:top w:val="none" w:sz="0" w:space="0" w:color="auto"/>
                                                    <w:left w:val="none" w:sz="0" w:space="0" w:color="auto"/>
                                                    <w:bottom w:val="none" w:sz="0" w:space="0" w:color="auto"/>
                                                    <w:right w:val="none" w:sz="0" w:space="0" w:color="auto"/>
                                                  </w:divBdr>
                                                  <w:divsChild>
                                                    <w:div w:id="1007825507">
                                                      <w:marLeft w:val="0"/>
                                                      <w:marRight w:val="0"/>
                                                      <w:marTop w:val="0"/>
                                                      <w:marBottom w:val="0"/>
                                                      <w:divBdr>
                                                        <w:top w:val="none" w:sz="0" w:space="0" w:color="auto"/>
                                                        <w:left w:val="none" w:sz="0" w:space="0" w:color="auto"/>
                                                        <w:bottom w:val="none" w:sz="0" w:space="0" w:color="auto"/>
                                                        <w:right w:val="none" w:sz="0" w:space="0" w:color="auto"/>
                                                      </w:divBdr>
                                                      <w:divsChild>
                                                        <w:div w:id="1926525494">
                                                          <w:marLeft w:val="0"/>
                                                          <w:marRight w:val="0"/>
                                                          <w:marTop w:val="0"/>
                                                          <w:marBottom w:val="0"/>
                                                          <w:divBdr>
                                                            <w:top w:val="none" w:sz="0" w:space="0" w:color="auto"/>
                                                            <w:left w:val="none" w:sz="0" w:space="0" w:color="auto"/>
                                                            <w:bottom w:val="none" w:sz="0" w:space="0" w:color="auto"/>
                                                            <w:right w:val="none" w:sz="0" w:space="0" w:color="auto"/>
                                                          </w:divBdr>
                                                          <w:divsChild>
                                                            <w:div w:id="103418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6931585">
      <w:bodyDiv w:val="1"/>
      <w:marLeft w:val="0"/>
      <w:marRight w:val="0"/>
      <w:marTop w:val="0"/>
      <w:marBottom w:val="0"/>
      <w:divBdr>
        <w:top w:val="none" w:sz="0" w:space="0" w:color="auto"/>
        <w:left w:val="none" w:sz="0" w:space="0" w:color="auto"/>
        <w:bottom w:val="none" w:sz="0" w:space="0" w:color="auto"/>
        <w:right w:val="none" w:sz="0" w:space="0" w:color="auto"/>
      </w:divBdr>
      <w:divsChild>
        <w:div w:id="1629627553">
          <w:marLeft w:val="0"/>
          <w:marRight w:val="0"/>
          <w:marTop w:val="0"/>
          <w:marBottom w:val="0"/>
          <w:divBdr>
            <w:top w:val="none" w:sz="0" w:space="0" w:color="auto"/>
            <w:left w:val="none" w:sz="0" w:space="0" w:color="auto"/>
            <w:bottom w:val="none" w:sz="0" w:space="0" w:color="auto"/>
            <w:right w:val="none" w:sz="0" w:space="0" w:color="auto"/>
          </w:divBdr>
          <w:divsChild>
            <w:div w:id="1627538029">
              <w:marLeft w:val="0"/>
              <w:marRight w:val="0"/>
              <w:marTop w:val="0"/>
              <w:marBottom w:val="0"/>
              <w:divBdr>
                <w:top w:val="none" w:sz="0" w:space="0" w:color="auto"/>
                <w:left w:val="none" w:sz="0" w:space="0" w:color="auto"/>
                <w:bottom w:val="none" w:sz="0" w:space="0" w:color="auto"/>
                <w:right w:val="none" w:sz="0" w:space="0" w:color="auto"/>
              </w:divBdr>
              <w:divsChild>
                <w:div w:id="1915316137">
                  <w:marLeft w:val="0"/>
                  <w:marRight w:val="0"/>
                  <w:marTop w:val="0"/>
                  <w:marBottom w:val="0"/>
                  <w:divBdr>
                    <w:top w:val="none" w:sz="0" w:space="0" w:color="auto"/>
                    <w:left w:val="none" w:sz="0" w:space="0" w:color="auto"/>
                    <w:bottom w:val="none" w:sz="0" w:space="0" w:color="auto"/>
                    <w:right w:val="none" w:sz="0" w:space="0" w:color="auto"/>
                  </w:divBdr>
                  <w:divsChild>
                    <w:div w:id="1215193404">
                      <w:marLeft w:val="0"/>
                      <w:marRight w:val="0"/>
                      <w:marTop w:val="0"/>
                      <w:marBottom w:val="0"/>
                      <w:divBdr>
                        <w:top w:val="none" w:sz="0" w:space="0" w:color="auto"/>
                        <w:left w:val="none" w:sz="0" w:space="0" w:color="auto"/>
                        <w:bottom w:val="none" w:sz="0" w:space="0" w:color="auto"/>
                        <w:right w:val="none" w:sz="0" w:space="0" w:color="auto"/>
                      </w:divBdr>
                      <w:divsChild>
                        <w:div w:id="2109735384">
                          <w:marLeft w:val="0"/>
                          <w:marRight w:val="0"/>
                          <w:marTop w:val="0"/>
                          <w:marBottom w:val="0"/>
                          <w:divBdr>
                            <w:top w:val="none" w:sz="0" w:space="0" w:color="auto"/>
                            <w:left w:val="none" w:sz="0" w:space="0" w:color="auto"/>
                            <w:bottom w:val="none" w:sz="0" w:space="0" w:color="auto"/>
                            <w:right w:val="none" w:sz="0" w:space="0" w:color="auto"/>
                          </w:divBdr>
                          <w:divsChild>
                            <w:div w:id="1024552677">
                              <w:marLeft w:val="0"/>
                              <w:marRight w:val="0"/>
                              <w:marTop w:val="0"/>
                              <w:marBottom w:val="0"/>
                              <w:divBdr>
                                <w:top w:val="none" w:sz="0" w:space="0" w:color="auto"/>
                                <w:left w:val="none" w:sz="0" w:space="0" w:color="auto"/>
                                <w:bottom w:val="none" w:sz="0" w:space="0" w:color="auto"/>
                                <w:right w:val="none" w:sz="0" w:space="0" w:color="auto"/>
                              </w:divBdr>
                              <w:divsChild>
                                <w:div w:id="1914118685">
                                  <w:marLeft w:val="0"/>
                                  <w:marRight w:val="0"/>
                                  <w:marTop w:val="0"/>
                                  <w:marBottom w:val="0"/>
                                  <w:divBdr>
                                    <w:top w:val="none" w:sz="0" w:space="0" w:color="auto"/>
                                    <w:left w:val="none" w:sz="0" w:space="0" w:color="auto"/>
                                    <w:bottom w:val="none" w:sz="0" w:space="0" w:color="auto"/>
                                    <w:right w:val="none" w:sz="0" w:space="0" w:color="auto"/>
                                  </w:divBdr>
                                  <w:divsChild>
                                    <w:div w:id="526063247">
                                      <w:marLeft w:val="0"/>
                                      <w:marRight w:val="0"/>
                                      <w:marTop w:val="0"/>
                                      <w:marBottom w:val="0"/>
                                      <w:divBdr>
                                        <w:top w:val="none" w:sz="0" w:space="0" w:color="auto"/>
                                        <w:left w:val="none" w:sz="0" w:space="0" w:color="auto"/>
                                        <w:bottom w:val="none" w:sz="0" w:space="0" w:color="auto"/>
                                        <w:right w:val="none" w:sz="0" w:space="0" w:color="auto"/>
                                      </w:divBdr>
                                      <w:divsChild>
                                        <w:div w:id="580679946">
                                          <w:marLeft w:val="0"/>
                                          <w:marRight w:val="0"/>
                                          <w:marTop w:val="0"/>
                                          <w:marBottom w:val="0"/>
                                          <w:divBdr>
                                            <w:top w:val="none" w:sz="0" w:space="0" w:color="auto"/>
                                            <w:left w:val="none" w:sz="0" w:space="0" w:color="auto"/>
                                            <w:bottom w:val="none" w:sz="0" w:space="0" w:color="auto"/>
                                            <w:right w:val="none" w:sz="0" w:space="0" w:color="auto"/>
                                          </w:divBdr>
                                          <w:divsChild>
                                            <w:div w:id="1433816454">
                                              <w:marLeft w:val="0"/>
                                              <w:marRight w:val="0"/>
                                              <w:marTop w:val="0"/>
                                              <w:marBottom w:val="0"/>
                                              <w:divBdr>
                                                <w:top w:val="none" w:sz="0" w:space="0" w:color="auto"/>
                                                <w:left w:val="none" w:sz="0" w:space="0" w:color="auto"/>
                                                <w:bottom w:val="none" w:sz="0" w:space="0" w:color="auto"/>
                                                <w:right w:val="none" w:sz="0" w:space="0" w:color="auto"/>
                                              </w:divBdr>
                                              <w:divsChild>
                                                <w:div w:id="2088108955">
                                                  <w:marLeft w:val="0"/>
                                                  <w:marRight w:val="0"/>
                                                  <w:marTop w:val="0"/>
                                                  <w:marBottom w:val="0"/>
                                                  <w:divBdr>
                                                    <w:top w:val="none" w:sz="0" w:space="0" w:color="auto"/>
                                                    <w:left w:val="none" w:sz="0" w:space="0" w:color="auto"/>
                                                    <w:bottom w:val="none" w:sz="0" w:space="0" w:color="auto"/>
                                                    <w:right w:val="none" w:sz="0" w:space="0" w:color="auto"/>
                                                  </w:divBdr>
                                                  <w:divsChild>
                                                    <w:div w:id="609896720">
                                                      <w:marLeft w:val="0"/>
                                                      <w:marRight w:val="0"/>
                                                      <w:marTop w:val="0"/>
                                                      <w:marBottom w:val="0"/>
                                                      <w:divBdr>
                                                        <w:top w:val="none" w:sz="0" w:space="0" w:color="auto"/>
                                                        <w:left w:val="none" w:sz="0" w:space="0" w:color="auto"/>
                                                        <w:bottom w:val="none" w:sz="0" w:space="0" w:color="auto"/>
                                                        <w:right w:val="none" w:sz="0" w:space="0" w:color="auto"/>
                                                      </w:divBdr>
                                                      <w:divsChild>
                                                        <w:div w:id="1334916794">
                                                          <w:marLeft w:val="0"/>
                                                          <w:marRight w:val="0"/>
                                                          <w:marTop w:val="0"/>
                                                          <w:marBottom w:val="0"/>
                                                          <w:divBdr>
                                                            <w:top w:val="none" w:sz="0" w:space="0" w:color="auto"/>
                                                            <w:left w:val="none" w:sz="0" w:space="0" w:color="auto"/>
                                                            <w:bottom w:val="none" w:sz="0" w:space="0" w:color="auto"/>
                                                            <w:right w:val="none" w:sz="0" w:space="0" w:color="auto"/>
                                                          </w:divBdr>
                                                          <w:divsChild>
                                                            <w:div w:id="56514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988510">
      <w:bodyDiv w:val="1"/>
      <w:marLeft w:val="0"/>
      <w:marRight w:val="0"/>
      <w:marTop w:val="0"/>
      <w:marBottom w:val="0"/>
      <w:divBdr>
        <w:top w:val="none" w:sz="0" w:space="0" w:color="auto"/>
        <w:left w:val="none" w:sz="0" w:space="0" w:color="auto"/>
        <w:bottom w:val="none" w:sz="0" w:space="0" w:color="auto"/>
        <w:right w:val="none" w:sz="0" w:space="0" w:color="auto"/>
      </w:divBdr>
      <w:divsChild>
        <w:div w:id="1765611400">
          <w:marLeft w:val="0"/>
          <w:marRight w:val="0"/>
          <w:marTop w:val="0"/>
          <w:marBottom w:val="0"/>
          <w:divBdr>
            <w:top w:val="none" w:sz="0" w:space="0" w:color="auto"/>
            <w:left w:val="none" w:sz="0" w:space="0" w:color="auto"/>
            <w:bottom w:val="none" w:sz="0" w:space="0" w:color="auto"/>
            <w:right w:val="none" w:sz="0" w:space="0" w:color="auto"/>
          </w:divBdr>
          <w:divsChild>
            <w:div w:id="731195030">
              <w:marLeft w:val="0"/>
              <w:marRight w:val="0"/>
              <w:marTop w:val="0"/>
              <w:marBottom w:val="0"/>
              <w:divBdr>
                <w:top w:val="none" w:sz="0" w:space="0" w:color="auto"/>
                <w:left w:val="none" w:sz="0" w:space="0" w:color="auto"/>
                <w:bottom w:val="none" w:sz="0" w:space="0" w:color="auto"/>
                <w:right w:val="none" w:sz="0" w:space="0" w:color="auto"/>
              </w:divBdr>
              <w:divsChild>
                <w:div w:id="1728796946">
                  <w:marLeft w:val="0"/>
                  <w:marRight w:val="0"/>
                  <w:marTop w:val="0"/>
                  <w:marBottom w:val="0"/>
                  <w:divBdr>
                    <w:top w:val="none" w:sz="0" w:space="0" w:color="auto"/>
                    <w:left w:val="none" w:sz="0" w:space="0" w:color="auto"/>
                    <w:bottom w:val="none" w:sz="0" w:space="0" w:color="auto"/>
                    <w:right w:val="none" w:sz="0" w:space="0" w:color="auto"/>
                  </w:divBdr>
                  <w:divsChild>
                    <w:div w:id="347409501">
                      <w:marLeft w:val="0"/>
                      <w:marRight w:val="0"/>
                      <w:marTop w:val="0"/>
                      <w:marBottom w:val="0"/>
                      <w:divBdr>
                        <w:top w:val="none" w:sz="0" w:space="0" w:color="auto"/>
                        <w:left w:val="none" w:sz="0" w:space="0" w:color="auto"/>
                        <w:bottom w:val="none" w:sz="0" w:space="0" w:color="auto"/>
                        <w:right w:val="none" w:sz="0" w:space="0" w:color="auto"/>
                      </w:divBdr>
                      <w:divsChild>
                        <w:div w:id="1553349987">
                          <w:marLeft w:val="0"/>
                          <w:marRight w:val="0"/>
                          <w:marTop w:val="0"/>
                          <w:marBottom w:val="0"/>
                          <w:divBdr>
                            <w:top w:val="none" w:sz="0" w:space="0" w:color="auto"/>
                            <w:left w:val="none" w:sz="0" w:space="0" w:color="auto"/>
                            <w:bottom w:val="none" w:sz="0" w:space="0" w:color="auto"/>
                            <w:right w:val="none" w:sz="0" w:space="0" w:color="auto"/>
                          </w:divBdr>
                          <w:divsChild>
                            <w:div w:id="1303460410">
                              <w:marLeft w:val="0"/>
                              <w:marRight w:val="0"/>
                              <w:marTop w:val="0"/>
                              <w:marBottom w:val="0"/>
                              <w:divBdr>
                                <w:top w:val="none" w:sz="0" w:space="0" w:color="auto"/>
                                <w:left w:val="none" w:sz="0" w:space="0" w:color="auto"/>
                                <w:bottom w:val="none" w:sz="0" w:space="0" w:color="auto"/>
                                <w:right w:val="none" w:sz="0" w:space="0" w:color="auto"/>
                              </w:divBdr>
                              <w:divsChild>
                                <w:div w:id="1615137638">
                                  <w:marLeft w:val="0"/>
                                  <w:marRight w:val="0"/>
                                  <w:marTop w:val="0"/>
                                  <w:marBottom w:val="0"/>
                                  <w:divBdr>
                                    <w:top w:val="none" w:sz="0" w:space="0" w:color="auto"/>
                                    <w:left w:val="none" w:sz="0" w:space="0" w:color="auto"/>
                                    <w:bottom w:val="none" w:sz="0" w:space="0" w:color="auto"/>
                                    <w:right w:val="none" w:sz="0" w:space="0" w:color="auto"/>
                                  </w:divBdr>
                                  <w:divsChild>
                                    <w:div w:id="379092283">
                                      <w:marLeft w:val="0"/>
                                      <w:marRight w:val="0"/>
                                      <w:marTop w:val="0"/>
                                      <w:marBottom w:val="0"/>
                                      <w:divBdr>
                                        <w:top w:val="none" w:sz="0" w:space="0" w:color="auto"/>
                                        <w:left w:val="none" w:sz="0" w:space="0" w:color="auto"/>
                                        <w:bottom w:val="none" w:sz="0" w:space="0" w:color="auto"/>
                                        <w:right w:val="none" w:sz="0" w:space="0" w:color="auto"/>
                                      </w:divBdr>
                                      <w:divsChild>
                                        <w:div w:id="808475338">
                                          <w:marLeft w:val="0"/>
                                          <w:marRight w:val="0"/>
                                          <w:marTop w:val="0"/>
                                          <w:marBottom w:val="0"/>
                                          <w:divBdr>
                                            <w:top w:val="none" w:sz="0" w:space="0" w:color="auto"/>
                                            <w:left w:val="none" w:sz="0" w:space="0" w:color="auto"/>
                                            <w:bottom w:val="none" w:sz="0" w:space="0" w:color="auto"/>
                                            <w:right w:val="none" w:sz="0" w:space="0" w:color="auto"/>
                                          </w:divBdr>
                                          <w:divsChild>
                                            <w:div w:id="1312177287">
                                              <w:marLeft w:val="0"/>
                                              <w:marRight w:val="0"/>
                                              <w:marTop w:val="0"/>
                                              <w:marBottom w:val="0"/>
                                              <w:divBdr>
                                                <w:top w:val="none" w:sz="0" w:space="0" w:color="auto"/>
                                                <w:left w:val="none" w:sz="0" w:space="0" w:color="auto"/>
                                                <w:bottom w:val="none" w:sz="0" w:space="0" w:color="auto"/>
                                                <w:right w:val="none" w:sz="0" w:space="0" w:color="auto"/>
                                              </w:divBdr>
                                              <w:divsChild>
                                                <w:div w:id="2069958756">
                                                  <w:marLeft w:val="0"/>
                                                  <w:marRight w:val="0"/>
                                                  <w:marTop w:val="0"/>
                                                  <w:marBottom w:val="0"/>
                                                  <w:divBdr>
                                                    <w:top w:val="none" w:sz="0" w:space="0" w:color="auto"/>
                                                    <w:left w:val="none" w:sz="0" w:space="0" w:color="auto"/>
                                                    <w:bottom w:val="none" w:sz="0" w:space="0" w:color="auto"/>
                                                    <w:right w:val="none" w:sz="0" w:space="0" w:color="auto"/>
                                                  </w:divBdr>
                                                  <w:divsChild>
                                                    <w:div w:id="1434589816">
                                                      <w:marLeft w:val="0"/>
                                                      <w:marRight w:val="0"/>
                                                      <w:marTop w:val="0"/>
                                                      <w:marBottom w:val="0"/>
                                                      <w:divBdr>
                                                        <w:top w:val="none" w:sz="0" w:space="0" w:color="auto"/>
                                                        <w:left w:val="none" w:sz="0" w:space="0" w:color="auto"/>
                                                        <w:bottom w:val="none" w:sz="0" w:space="0" w:color="auto"/>
                                                        <w:right w:val="none" w:sz="0" w:space="0" w:color="auto"/>
                                                      </w:divBdr>
                                                      <w:divsChild>
                                                        <w:div w:id="229771126">
                                                          <w:marLeft w:val="0"/>
                                                          <w:marRight w:val="0"/>
                                                          <w:marTop w:val="0"/>
                                                          <w:marBottom w:val="0"/>
                                                          <w:divBdr>
                                                            <w:top w:val="none" w:sz="0" w:space="0" w:color="auto"/>
                                                            <w:left w:val="none" w:sz="0" w:space="0" w:color="auto"/>
                                                            <w:bottom w:val="none" w:sz="0" w:space="0" w:color="auto"/>
                                                            <w:right w:val="none" w:sz="0" w:space="0" w:color="auto"/>
                                                          </w:divBdr>
                                                          <w:divsChild>
                                                            <w:div w:id="7131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5340543">
      <w:bodyDiv w:val="1"/>
      <w:marLeft w:val="0"/>
      <w:marRight w:val="0"/>
      <w:marTop w:val="0"/>
      <w:marBottom w:val="0"/>
      <w:divBdr>
        <w:top w:val="none" w:sz="0" w:space="0" w:color="auto"/>
        <w:left w:val="none" w:sz="0" w:space="0" w:color="auto"/>
        <w:bottom w:val="none" w:sz="0" w:space="0" w:color="auto"/>
        <w:right w:val="none" w:sz="0" w:space="0" w:color="auto"/>
      </w:divBdr>
    </w:div>
    <w:div w:id="1216425702">
      <w:bodyDiv w:val="1"/>
      <w:marLeft w:val="0"/>
      <w:marRight w:val="0"/>
      <w:marTop w:val="0"/>
      <w:marBottom w:val="0"/>
      <w:divBdr>
        <w:top w:val="none" w:sz="0" w:space="0" w:color="auto"/>
        <w:left w:val="none" w:sz="0" w:space="0" w:color="auto"/>
        <w:bottom w:val="none" w:sz="0" w:space="0" w:color="auto"/>
        <w:right w:val="none" w:sz="0" w:space="0" w:color="auto"/>
      </w:divBdr>
      <w:divsChild>
        <w:div w:id="1372413560">
          <w:marLeft w:val="0"/>
          <w:marRight w:val="0"/>
          <w:marTop w:val="0"/>
          <w:marBottom w:val="0"/>
          <w:divBdr>
            <w:top w:val="none" w:sz="0" w:space="0" w:color="auto"/>
            <w:left w:val="none" w:sz="0" w:space="0" w:color="auto"/>
            <w:bottom w:val="none" w:sz="0" w:space="0" w:color="auto"/>
            <w:right w:val="none" w:sz="0" w:space="0" w:color="auto"/>
          </w:divBdr>
          <w:divsChild>
            <w:div w:id="368530640">
              <w:marLeft w:val="0"/>
              <w:marRight w:val="0"/>
              <w:marTop w:val="0"/>
              <w:marBottom w:val="0"/>
              <w:divBdr>
                <w:top w:val="none" w:sz="0" w:space="0" w:color="auto"/>
                <w:left w:val="none" w:sz="0" w:space="0" w:color="auto"/>
                <w:bottom w:val="none" w:sz="0" w:space="0" w:color="auto"/>
                <w:right w:val="none" w:sz="0" w:space="0" w:color="auto"/>
              </w:divBdr>
              <w:divsChild>
                <w:div w:id="1669360164">
                  <w:marLeft w:val="0"/>
                  <w:marRight w:val="0"/>
                  <w:marTop w:val="0"/>
                  <w:marBottom w:val="0"/>
                  <w:divBdr>
                    <w:top w:val="none" w:sz="0" w:space="0" w:color="auto"/>
                    <w:left w:val="none" w:sz="0" w:space="0" w:color="auto"/>
                    <w:bottom w:val="none" w:sz="0" w:space="0" w:color="auto"/>
                    <w:right w:val="none" w:sz="0" w:space="0" w:color="auto"/>
                  </w:divBdr>
                  <w:divsChild>
                    <w:div w:id="1505392257">
                      <w:marLeft w:val="0"/>
                      <w:marRight w:val="0"/>
                      <w:marTop w:val="0"/>
                      <w:marBottom w:val="0"/>
                      <w:divBdr>
                        <w:top w:val="none" w:sz="0" w:space="0" w:color="auto"/>
                        <w:left w:val="none" w:sz="0" w:space="0" w:color="auto"/>
                        <w:bottom w:val="none" w:sz="0" w:space="0" w:color="auto"/>
                        <w:right w:val="none" w:sz="0" w:space="0" w:color="auto"/>
                      </w:divBdr>
                      <w:divsChild>
                        <w:div w:id="2005889952">
                          <w:marLeft w:val="0"/>
                          <w:marRight w:val="0"/>
                          <w:marTop w:val="0"/>
                          <w:marBottom w:val="0"/>
                          <w:divBdr>
                            <w:top w:val="none" w:sz="0" w:space="0" w:color="auto"/>
                            <w:left w:val="none" w:sz="0" w:space="0" w:color="auto"/>
                            <w:bottom w:val="none" w:sz="0" w:space="0" w:color="auto"/>
                            <w:right w:val="none" w:sz="0" w:space="0" w:color="auto"/>
                          </w:divBdr>
                          <w:divsChild>
                            <w:div w:id="133959841">
                              <w:marLeft w:val="0"/>
                              <w:marRight w:val="0"/>
                              <w:marTop w:val="0"/>
                              <w:marBottom w:val="0"/>
                              <w:divBdr>
                                <w:top w:val="none" w:sz="0" w:space="0" w:color="auto"/>
                                <w:left w:val="none" w:sz="0" w:space="0" w:color="auto"/>
                                <w:bottom w:val="none" w:sz="0" w:space="0" w:color="auto"/>
                                <w:right w:val="none" w:sz="0" w:space="0" w:color="auto"/>
                              </w:divBdr>
                              <w:divsChild>
                                <w:div w:id="1009598719">
                                  <w:marLeft w:val="0"/>
                                  <w:marRight w:val="0"/>
                                  <w:marTop w:val="0"/>
                                  <w:marBottom w:val="0"/>
                                  <w:divBdr>
                                    <w:top w:val="none" w:sz="0" w:space="0" w:color="auto"/>
                                    <w:left w:val="none" w:sz="0" w:space="0" w:color="auto"/>
                                    <w:bottom w:val="none" w:sz="0" w:space="0" w:color="auto"/>
                                    <w:right w:val="none" w:sz="0" w:space="0" w:color="auto"/>
                                  </w:divBdr>
                                  <w:divsChild>
                                    <w:div w:id="721750792">
                                      <w:marLeft w:val="0"/>
                                      <w:marRight w:val="0"/>
                                      <w:marTop w:val="0"/>
                                      <w:marBottom w:val="0"/>
                                      <w:divBdr>
                                        <w:top w:val="none" w:sz="0" w:space="0" w:color="auto"/>
                                        <w:left w:val="none" w:sz="0" w:space="0" w:color="auto"/>
                                        <w:bottom w:val="none" w:sz="0" w:space="0" w:color="auto"/>
                                        <w:right w:val="none" w:sz="0" w:space="0" w:color="auto"/>
                                      </w:divBdr>
                                      <w:divsChild>
                                        <w:div w:id="1844516043">
                                          <w:marLeft w:val="0"/>
                                          <w:marRight w:val="0"/>
                                          <w:marTop w:val="0"/>
                                          <w:marBottom w:val="0"/>
                                          <w:divBdr>
                                            <w:top w:val="none" w:sz="0" w:space="0" w:color="auto"/>
                                            <w:left w:val="none" w:sz="0" w:space="0" w:color="auto"/>
                                            <w:bottom w:val="none" w:sz="0" w:space="0" w:color="auto"/>
                                            <w:right w:val="none" w:sz="0" w:space="0" w:color="auto"/>
                                          </w:divBdr>
                                          <w:divsChild>
                                            <w:div w:id="960069300">
                                              <w:marLeft w:val="0"/>
                                              <w:marRight w:val="0"/>
                                              <w:marTop w:val="0"/>
                                              <w:marBottom w:val="0"/>
                                              <w:divBdr>
                                                <w:top w:val="none" w:sz="0" w:space="0" w:color="auto"/>
                                                <w:left w:val="none" w:sz="0" w:space="0" w:color="auto"/>
                                                <w:bottom w:val="none" w:sz="0" w:space="0" w:color="auto"/>
                                                <w:right w:val="none" w:sz="0" w:space="0" w:color="auto"/>
                                              </w:divBdr>
                                              <w:divsChild>
                                                <w:div w:id="757867657">
                                                  <w:marLeft w:val="0"/>
                                                  <w:marRight w:val="0"/>
                                                  <w:marTop w:val="0"/>
                                                  <w:marBottom w:val="0"/>
                                                  <w:divBdr>
                                                    <w:top w:val="none" w:sz="0" w:space="0" w:color="auto"/>
                                                    <w:left w:val="none" w:sz="0" w:space="0" w:color="auto"/>
                                                    <w:bottom w:val="none" w:sz="0" w:space="0" w:color="auto"/>
                                                    <w:right w:val="none" w:sz="0" w:space="0" w:color="auto"/>
                                                  </w:divBdr>
                                                  <w:divsChild>
                                                    <w:div w:id="1352801927">
                                                      <w:marLeft w:val="0"/>
                                                      <w:marRight w:val="0"/>
                                                      <w:marTop w:val="0"/>
                                                      <w:marBottom w:val="0"/>
                                                      <w:divBdr>
                                                        <w:top w:val="none" w:sz="0" w:space="0" w:color="auto"/>
                                                        <w:left w:val="none" w:sz="0" w:space="0" w:color="auto"/>
                                                        <w:bottom w:val="none" w:sz="0" w:space="0" w:color="auto"/>
                                                        <w:right w:val="none" w:sz="0" w:space="0" w:color="auto"/>
                                                      </w:divBdr>
                                                      <w:divsChild>
                                                        <w:div w:id="734090341">
                                                          <w:marLeft w:val="0"/>
                                                          <w:marRight w:val="0"/>
                                                          <w:marTop w:val="0"/>
                                                          <w:marBottom w:val="0"/>
                                                          <w:divBdr>
                                                            <w:top w:val="none" w:sz="0" w:space="0" w:color="auto"/>
                                                            <w:left w:val="none" w:sz="0" w:space="0" w:color="auto"/>
                                                            <w:bottom w:val="none" w:sz="0" w:space="0" w:color="auto"/>
                                                            <w:right w:val="none" w:sz="0" w:space="0" w:color="auto"/>
                                                          </w:divBdr>
                                                          <w:divsChild>
                                                            <w:div w:id="107887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2082663">
      <w:bodyDiv w:val="1"/>
      <w:marLeft w:val="0"/>
      <w:marRight w:val="0"/>
      <w:marTop w:val="0"/>
      <w:marBottom w:val="0"/>
      <w:divBdr>
        <w:top w:val="none" w:sz="0" w:space="0" w:color="auto"/>
        <w:left w:val="none" w:sz="0" w:space="0" w:color="auto"/>
        <w:bottom w:val="none" w:sz="0" w:space="0" w:color="auto"/>
        <w:right w:val="none" w:sz="0" w:space="0" w:color="auto"/>
      </w:divBdr>
      <w:divsChild>
        <w:div w:id="2053773089">
          <w:marLeft w:val="0"/>
          <w:marRight w:val="0"/>
          <w:marTop w:val="0"/>
          <w:marBottom w:val="0"/>
          <w:divBdr>
            <w:top w:val="none" w:sz="0" w:space="0" w:color="auto"/>
            <w:left w:val="none" w:sz="0" w:space="0" w:color="auto"/>
            <w:bottom w:val="none" w:sz="0" w:space="0" w:color="auto"/>
            <w:right w:val="none" w:sz="0" w:space="0" w:color="auto"/>
          </w:divBdr>
          <w:divsChild>
            <w:div w:id="811410838">
              <w:marLeft w:val="0"/>
              <w:marRight w:val="0"/>
              <w:marTop w:val="0"/>
              <w:marBottom w:val="0"/>
              <w:divBdr>
                <w:top w:val="none" w:sz="0" w:space="0" w:color="auto"/>
                <w:left w:val="none" w:sz="0" w:space="0" w:color="auto"/>
                <w:bottom w:val="none" w:sz="0" w:space="0" w:color="auto"/>
                <w:right w:val="none" w:sz="0" w:space="0" w:color="auto"/>
              </w:divBdr>
              <w:divsChild>
                <w:div w:id="1437215982">
                  <w:marLeft w:val="0"/>
                  <w:marRight w:val="0"/>
                  <w:marTop w:val="0"/>
                  <w:marBottom w:val="0"/>
                  <w:divBdr>
                    <w:top w:val="none" w:sz="0" w:space="0" w:color="auto"/>
                    <w:left w:val="none" w:sz="0" w:space="0" w:color="auto"/>
                    <w:bottom w:val="none" w:sz="0" w:space="0" w:color="auto"/>
                    <w:right w:val="none" w:sz="0" w:space="0" w:color="auto"/>
                  </w:divBdr>
                  <w:divsChild>
                    <w:div w:id="176622405">
                      <w:marLeft w:val="0"/>
                      <w:marRight w:val="0"/>
                      <w:marTop w:val="0"/>
                      <w:marBottom w:val="0"/>
                      <w:divBdr>
                        <w:top w:val="none" w:sz="0" w:space="0" w:color="auto"/>
                        <w:left w:val="none" w:sz="0" w:space="0" w:color="auto"/>
                        <w:bottom w:val="none" w:sz="0" w:space="0" w:color="auto"/>
                        <w:right w:val="none" w:sz="0" w:space="0" w:color="auto"/>
                      </w:divBdr>
                      <w:divsChild>
                        <w:div w:id="73432036">
                          <w:marLeft w:val="0"/>
                          <w:marRight w:val="0"/>
                          <w:marTop w:val="0"/>
                          <w:marBottom w:val="0"/>
                          <w:divBdr>
                            <w:top w:val="none" w:sz="0" w:space="0" w:color="auto"/>
                            <w:left w:val="none" w:sz="0" w:space="0" w:color="auto"/>
                            <w:bottom w:val="none" w:sz="0" w:space="0" w:color="auto"/>
                            <w:right w:val="none" w:sz="0" w:space="0" w:color="auto"/>
                          </w:divBdr>
                          <w:divsChild>
                            <w:div w:id="2022121564">
                              <w:marLeft w:val="0"/>
                              <w:marRight w:val="0"/>
                              <w:marTop w:val="0"/>
                              <w:marBottom w:val="0"/>
                              <w:divBdr>
                                <w:top w:val="none" w:sz="0" w:space="0" w:color="auto"/>
                                <w:left w:val="none" w:sz="0" w:space="0" w:color="auto"/>
                                <w:bottom w:val="none" w:sz="0" w:space="0" w:color="auto"/>
                                <w:right w:val="none" w:sz="0" w:space="0" w:color="auto"/>
                              </w:divBdr>
                              <w:divsChild>
                                <w:div w:id="100926617">
                                  <w:marLeft w:val="0"/>
                                  <w:marRight w:val="0"/>
                                  <w:marTop w:val="0"/>
                                  <w:marBottom w:val="0"/>
                                  <w:divBdr>
                                    <w:top w:val="none" w:sz="0" w:space="0" w:color="auto"/>
                                    <w:left w:val="none" w:sz="0" w:space="0" w:color="auto"/>
                                    <w:bottom w:val="none" w:sz="0" w:space="0" w:color="auto"/>
                                    <w:right w:val="none" w:sz="0" w:space="0" w:color="auto"/>
                                  </w:divBdr>
                                  <w:divsChild>
                                    <w:div w:id="352220829">
                                      <w:marLeft w:val="0"/>
                                      <w:marRight w:val="0"/>
                                      <w:marTop w:val="0"/>
                                      <w:marBottom w:val="0"/>
                                      <w:divBdr>
                                        <w:top w:val="none" w:sz="0" w:space="0" w:color="auto"/>
                                        <w:left w:val="none" w:sz="0" w:space="0" w:color="auto"/>
                                        <w:bottom w:val="none" w:sz="0" w:space="0" w:color="auto"/>
                                        <w:right w:val="none" w:sz="0" w:space="0" w:color="auto"/>
                                      </w:divBdr>
                                      <w:divsChild>
                                        <w:div w:id="1355956769">
                                          <w:marLeft w:val="0"/>
                                          <w:marRight w:val="0"/>
                                          <w:marTop w:val="0"/>
                                          <w:marBottom w:val="0"/>
                                          <w:divBdr>
                                            <w:top w:val="none" w:sz="0" w:space="0" w:color="auto"/>
                                            <w:left w:val="none" w:sz="0" w:space="0" w:color="auto"/>
                                            <w:bottom w:val="none" w:sz="0" w:space="0" w:color="auto"/>
                                            <w:right w:val="none" w:sz="0" w:space="0" w:color="auto"/>
                                          </w:divBdr>
                                          <w:divsChild>
                                            <w:div w:id="1914269459">
                                              <w:marLeft w:val="0"/>
                                              <w:marRight w:val="0"/>
                                              <w:marTop w:val="0"/>
                                              <w:marBottom w:val="0"/>
                                              <w:divBdr>
                                                <w:top w:val="none" w:sz="0" w:space="0" w:color="auto"/>
                                                <w:left w:val="none" w:sz="0" w:space="0" w:color="auto"/>
                                                <w:bottom w:val="none" w:sz="0" w:space="0" w:color="auto"/>
                                                <w:right w:val="none" w:sz="0" w:space="0" w:color="auto"/>
                                              </w:divBdr>
                                              <w:divsChild>
                                                <w:div w:id="135296855">
                                                  <w:marLeft w:val="0"/>
                                                  <w:marRight w:val="0"/>
                                                  <w:marTop w:val="0"/>
                                                  <w:marBottom w:val="0"/>
                                                  <w:divBdr>
                                                    <w:top w:val="none" w:sz="0" w:space="0" w:color="auto"/>
                                                    <w:left w:val="none" w:sz="0" w:space="0" w:color="auto"/>
                                                    <w:bottom w:val="none" w:sz="0" w:space="0" w:color="auto"/>
                                                    <w:right w:val="none" w:sz="0" w:space="0" w:color="auto"/>
                                                  </w:divBdr>
                                                  <w:divsChild>
                                                    <w:div w:id="471480551">
                                                      <w:marLeft w:val="0"/>
                                                      <w:marRight w:val="0"/>
                                                      <w:marTop w:val="0"/>
                                                      <w:marBottom w:val="0"/>
                                                      <w:divBdr>
                                                        <w:top w:val="none" w:sz="0" w:space="0" w:color="auto"/>
                                                        <w:left w:val="none" w:sz="0" w:space="0" w:color="auto"/>
                                                        <w:bottom w:val="none" w:sz="0" w:space="0" w:color="auto"/>
                                                        <w:right w:val="none" w:sz="0" w:space="0" w:color="auto"/>
                                                      </w:divBdr>
                                                      <w:divsChild>
                                                        <w:div w:id="1895434144">
                                                          <w:marLeft w:val="0"/>
                                                          <w:marRight w:val="0"/>
                                                          <w:marTop w:val="0"/>
                                                          <w:marBottom w:val="0"/>
                                                          <w:divBdr>
                                                            <w:top w:val="none" w:sz="0" w:space="0" w:color="auto"/>
                                                            <w:left w:val="none" w:sz="0" w:space="0" w:color="auto"/>
                                                            <w:bottom w:val="none" w:sz="0" w:space="0" w:color="auto"/>
                                                            <w:right w:val="none" w:sz="0" w:space="0" w:color="auto"/>
                                                          </w:divBdr>
                                                          <w:divsChild>
                                                            <w:div w:id="65433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8448436">
      <w:bodyDiv w:val="1"/>
      <w:marLeft w:val="0"/>
      <w:marRight w:val="0"/>
      <w:marTop w:val="0"/>
      <w:marBottom w:val="0"/>
      <w:divBdr>
        <w:top w:val="none" w:sz="0" w:space="0" w:color="auto"/>
        <w:left w:val="none" w:sz="0" w:space="0" w:color="auto"/>
        <w:bottom w:val="none" w:sz="0" w:space="0" w:color="auto"/>
        <w:right w:val="none" w:sz="0" w:space="0" w:color="auto"/>
      </w:divBdr>
      <w:divsChild>
        <w:div w:id="1263222567">
          <w:marLeft w:val="0"/>
          <w:marRight w:val="0"/>
          <w:marTop w:val="0"/>
          <w:marBottom w:val="0"/>
          <w:divBdr>
            <w:top w:val="none" w:sz="0" w:space="0" w:color="auto"/>
            <w:left w:val="none" w:sz="0" w:space="0" w:color="auto"/>
            <w:bottom w:val="none" w:sz="0" w:space="0" w:color="auto"/>
            <w:right w:val="none" w:sz="0" w:space="0" w:color="auto"/>
          </w:divBdr>
          <w:divsChild>
            <w:div w:id="385840652">
              <w:marLeft w:val="0"/>
              <w:marRight w:val="0"/>
              <w:marTop w:val="0"/>
              <w:marBottom w:val="0"/>
              <w:divBdr>
                <w:top w:val="none" w:sz="0" w:space="0" w:color="auto"/>
                <w:left w:val="none" w:sz="0" w:space="0" w:color="auto"/>
                <w:bottom w:val="none" w:sz="0" w:space="0" w:color="auto"/>
                <w:right w:val="none" w:sz="0" w:space="0" w:color="auto"/>
              </w:divBdr>
              <w:divsChild>
                <w:div w:id="712966688">
                  <w:marLeft w:val="0"/>
                  <w:marRight w:val="0"/>
                  <w:marTop w:val="0"/>
                  <w:marBottom w:val="0"/>
                  <w:divBdr>
                    <w:top w:val="none" w:sz="0" w:space="0" w:color="auto"/>
                    <w:left w:val="none" w:sz="0" w:space="0" w:color="auto"/>
                    <w:bottom w:val="none" w:sz="0" w:space="0" w:color="auto"/>
                    <w:right w:val="none" w:sz="0" w:space="0" w:color="auto"/>
                  </w:divBdr>
                  <w:divsChild>
                    <w:div w:id="1401097288">
                      <w:marLeft w:val="0"/>
                      <w:marRight w:val="0"/>
                      <w:marTop w:val="0"/>
                      <w:marBottom w:val="0"/>
                      <w:divBdr>
                        <w:top w:val="none" w:sz="0" w:space="0" w:color="auto"/>
                        <w:left w:val="none" w:sz="0" w:space="0" w:color="auto"/>
                        <w:bottom w:val="none" w:sz="0" w:space="0" w:color="auto"/>
                        <w:right w:val="none" w:sz="0" w:space="0" w:color="auto"/>
                      </w:divBdr>
                      <w:divsChild>
                        <w:div w:id="726806924">
                          <w:marLeft w:val="0"/>
                          <w:marRight w:val="0"/>
                          <w:marTop w:val="0"/>
                          <w:marBottom w:val="0"/>
                          <w:divBdr>
                            <w:top w:val="none" w:sz="0" w:space="0" w:color="auto"/>
                            <w:left w:val="none" w:sz="0" w:space="0" w:color="auto"/>
                            <w:bottom w:val="none" w:sz="0" w:space="0" w:color="auto"/>
                            <w:right w:val="none" w:sz="0" w:space="0" w:color="auto"/>
                          </w:divBdr>
                          <w:divsChild>
                            <w:div w:id="961302221">
                              <w:marLeft w:val="0"/>
                              <w:marRight w:val="0"/>
                              <w:marTop w:val="0"/>
                              <w:marBottom w:val="0"/>
                              <w:divBdr>
                                <w:top w:val="none" w:sz="0" w:space="0" w:color="auto"/>
                                <w:left w:val="none" w:sz="0" w:space="0" w:color="auto"/>
                                <w:bottom w:val="none" w:sz="0" w:space="0" w:color="auto"/>
                                <w:right w:val="none" w:sz="0" w:space="0" w:color="auto"/>
                              </w:divBdr>
                              <w:divsChild>
                                <w:div w:id="1716201393">
                                  <w:marLeft w:val="0"/>
                                  <w:marRight w:val="0"/>
                                  <w:marTop w:val="0"/>
                                  <w:marBottom w:val="0"/>
                                  <w:divBdr>
                                    <w:top w:val="none" w:sz="0" w:space="0" w:color="auto"/>
                                    <w:left w:val="none" w:sz="0" w:space="0" w:color="auto"/>
                                    <w:bottom w:val="none" w:sz="0" w:space="0" w:color="auto"/>
                                    <w:right w:val="none" w:sz="0" w:space="0" w:color="auto"/>
                                  </w:divBdr>
                                  <w:divsChild>
                                    <w:div w:id="1463040360">
                                      <w:marLeft w:val="0"/>
                                      <w:marRight w:val="0"/>
                                      <w:marTop w:val="0"/>
                                      <w:marBottom w:val="0"/>
                                      <w:divBdr>
                                        <w:top w:val="none" w:sz="0" w:space="0" w:color="auto"/>
                                        <w:left w:val="none" w:sz="0" w:space="0" w:color="auto"/>
                                        <w:bottom w:val="none" w:sz="0" w:space="0" w:color="auto"/>
                                        <w:right w:val="none" w:sz="0" w:space="0" w:color="auto"/>
                                      </w:divBdr>
                                      <w:divsChild>
                                        <w:div w:id="2132360829">
                                          <w:marLeft w:val="0"/>
                                          <w:marRight w:val="0"/>
                                          <w:marTop w:val="0"/>
                                          <w:marBottom w:val="0"/>
                                          <w:divBdr>
                                            <w:top w:val="none" w:sz="0" w:space="0" w:color="auto"/>
                                            <w:left w:val="none" w:sz="0" w:space="0" w:color="auto"/>
                                            <w:bottom w:val="none" w:sz="0" w:space="0" w:color="auto"/>
                                            <w:right w:val="none" w:sz="0" w:space="0" w:color="auto"/>
                                          </w:divBdr>
                                          <w:divsChild>
                                            <w:div w:id="404692327">
                                              <w:marLeft w:val="0"/>
                                              <w:marRight w:val="0"/>
                                              <w:marTop w:val="0"/>
                                              <w:marBottom w:val="0"/>
                                              <w:divBdr>
                                                <w:top w:val="none" w:sz="0" w:space="0" w:color="auto"/>
                                                <w:left w:val="none" w:sz="0" w:space="0" w:color="auto"/>
                                                <w:bottom w:val="none" w:sz="0" w:space="0" w:color="auto"/>
                                                <w:right w:val="none" w:sz="0" w:space="0" w:color="auto"/>
                                              </w:divBdr>
                                              <w:divsChild>
                                                <w:div w:id="772284622">
                                                  <w:marLeft w:val="0"/>
                                                  <w:marRight w:val="0"/>
                                                  <w:marTop w:val="0"/>
                                                  <w:marBottom w:val="0"/>
                                                  <w:divBdr>
                                                    <w:top w:val="none" w:sz="0" w:space="0" w:color="auto"/>
                                                    <w:left w:val="none" w:sz="0" w:space="0" w:color="auto"/>
                                                    <w:bottom w:val="none" w:sz="0" w:space="0" w:color="auto"/>
                                                    <w:right w:val="none" w:sz="0" w:space="0" w:color="auto"/>
                                                  </w:divBdr>
                                                  <w:divsChild>
                                                    <w:div w:id="111943066">
                                                      <w:marLeft w:val="0"/>
                                                      <w:marRight w:val="0"/>
                                                      <w:marTop w:val="0"/>
                                                      <w:marBottom w:val="0"/>
                                                      <w:divBdr>
                                                        <w:top w:val="none" w:sz="0" w:space="0" w:color="auto"/>
                                                        <w:left w:val="none" w:sz="0" w:space="0" w:color="auto"/>
                                                        <w:bottom w:val="none" w:sz="0" w:space="0" w:color="auto"/>
                                                        <w:right w:val="none" w:sz="0" w:space="0" w:color="auto"/>
                                                      </w:divBdr>
                                                      <w:divsChild>
                                                        <w:div w:id="553128167">
                                                          <w:marLeft w:val="0"/>
                                                          <w:marRight w:val="0"/>
                                                          <w:marTop w:val="0"/>
                                                          <w:marBottom w:val="0"/>
                                                          <w:divBdr>
                                                            <w:top w:val="none" w:sz="0" w:space="0" w:color="auto"/>
                                                            <w:left w:val="none" w:sz="0" w:space="0" w:color="auto"/>
                                                            <w:bottom w:val="none" w:sz="0" w:space="0" w:color="auto"/>
                                                            <w:right w:val="none" w:sz="0" w:space="0" w:color="auto"/>
                                                          </w:divBdr>
                                                          <w:divsChild>
                                                            <w:div w:id="15420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0215591">
      <w:bodyDiv w:val="1"/>
      <w:marLeft w:val="0"/>
      <w:marRight w:val="0"/>
      <w:marTop w:val="0"/>
      <w:marBottom w:val="0"/>
      <w:divBdr>
        <w:top w:val="none" w:sz="0" w:space="0" w:color="auto"/>
        <w:left w:val="none" w:sz="0" w:space="0" w:color="auto"/>
        <w:bottom w:val="none" w:sz="0" w:space="0" w:color="auto"/>
        <w:right w:val="none" w:sz="0" w:space="0" w:color="auto"/>
      </w:divBdr>
      <w:divsChild>
        <w:div w:id="1273366821">
          <w:marLeft w:val="0"/>
          <w:marRight w:val="0"/>
          <w:marTop w:val="0"/>
          <w:marBottom w:val="0"/>
          <w:divBdr>
            <w:top w:val="none" w:sz="0" w:space="0" w:color="auto"/>
            <w:left w:val="none" w:sz="0" w:space="0" w:color="auto"/>
            <w:bottom w:val="none" w:sz="0" w:space="0" w:color="auto"/>
            <w:right w:val="none" w:sz="0" w:space="0" w:color="auto"/>
          </w:divBdr>
          <w:divsChild>
            <w:div w:id="231739445">
              <w:marLeft w:val="0"/>
              <w:marRight w:val="0"/>
              <w:marTop w:val="0"/>
              <w:marBottom w:val="0"/>
              <w:divBdr>
                <w:top w:val="none" w:sz="0" w:space="0" w:color="auto"/>
                <w:left w:val="none" w:sz="0" w:space="0" w:color="auto"/>
                <w:bottom w:val="none" w:sz="0" w:space="0" w:color="auto"/>
                <w:right w:val="none" w:sz="0" w:space="0" w:color="auto"/>
              </w:divBdr>
              <w:divsChild>
                <w:div w:id="1916090369">
                  <w:marLeft w:val="0"/>
                  <w:marRight w:val="0"/>
                  <w:marTop w:val="0"/>
                  <w:marBottom w:val="0"/>
                  <w:divBdr>
                    <w:top w:val="none" w:sz="0" w:space="0" w:color="auto"/>
                    <w:left w:val="none" w:sz="0" w:space="0" w:color="auto"/>
                    <w:bottom w:val="none" w:sz="0" w:space="0" w:color="auto"/>
                    <w:right w:val="none" w:sz="0" w:space="0" w:color="auto"/>
                  </w:divBdr>
                  <w:divsChild>
                    <w:div w:id="16587130">
                      <w:marLeft w:val="0"/>
                      <w:marRight w:val="0"/>
                      <w:marTop w:val="0"/>
                      <w:marBottom w:val="0"/>
                      <w:divBdr>
                        <w:top w:val="none" w:sz="0" w:space="0" w:color="auto"/>
                        <w:left w:val="none" w:sz="0" w:space="0" w:color="auto"/>
                        <w:bottom w:val="none" w:sz="0" w:space="0" w:color="auto"/>
                        <w:right w:val="none" w:sz="0" w:space="0" w:color="auto"/>
                      </w:divBdr>
                      <w:divsChild>
                        <w:div w:id="1053697807">
                          <w:marLeft w:val="0"/>
                          <w:marRight w:val="0"/>
                          <w:marTop w:val="0"/>
                          <w:marBottom w:val="0"/>
                          <w:divBdr>
                            <w:top w:val="none" w:sz="0" w:space="0" w:color="auto"/>
                            <w:left w:val="none" w:sz="0" w:space="0" w:color="auto"/>
                            <w:bottom w:val="none" w:sz="0" w:space="0" w:color="auto"/>
                            <w:right w:val="none" w:sz="0" w:space="0" w:color="auto"/>
                          </w:divBdr>
                          <w:divsChild>
                            <w:div w:id="1410039718">
                              <w:marLeft w:val="0"/>
                              <w:marRight w:val="0"/>
                              <w:marTop w:val="0"/>
                              <w:marBottom w:val="0"/>
                              <w:divBdr>
                                <w:top w:val="none" w:sz="0" w:space="0" w:color="auto"/>
                                <w:left w:val="none" w:sz="0" w:space="0" w:color="auto"/>
                                <w:bottom w:val="none" w:sz="0" w:space="0" w:color="auto"/>
                                <w:right w:val="none" w:sz="0" w:space="0" w:color="auto"/>
                              </w:divBdr>
                              <w:divsChild>
                                <w:div w:id="818421884">
                                  <w:marLeft w:val="0"/>
                                  <w:marRight w:val="0"/>
                                  <w:marTop w:val="0"/>
                                  <w:marBottom w:val="0"/>
                                  <w:divBdr>
                                    <w:top w:val="none" w:sz="0" w:space="0" w:color="auto"/>
                                    <w:left w:val="none" w:sz="0" w:space="0" w:color="auto"/>
                                    <w:bottom w:val="none" w:sz="0" w:space="0" w:color="auto"/>
                                    <w:right w:val="none" w:sz="0" w:space="0" w:color="auto"/>
                                  </w:divBdr>
                                  <w:divsChild>
                                    <w:div w:id="1573616947">
                                      <w:marLeft w:val="0"/>
                                      <w:marRight w:val="0"/>
                                      <w:marTop w:val="0"/>
                                      <w:marBottom w:val="0"/>
                                      <w:divBdr>
                                        <w:top w:val="none" w:sz="0" w:space="0" w:color="auto"/>
                                        <w:left w:val="none" w:sz="0" w:space="0" w:color="auto"/>
                                        <w:bottom w:val="none" w:sz="0" w:space="0" w:color="auto"/>
                                        <w:right w:val="none" w:sz="0" w:space="0" w:color="auto"/>
                                      </w:divBdr>
                                      <w:divsChild>
                                        <w:div w:id="672031336">
                                          <w:marLeft w:val="0"/>
                                          <w:marRight w:val="0"/>
                                          <w:marTop w:val="0"/>
                                          <w:marBottom w:val="0"/>
                                          <w:divBdr>
                                            <w:top w:val="none" w:sz="0" w:space="0" w:color="auto"/>
                                            <w:left w:val="none" w:sz="0" w:space="0" w:color="auto"/>
                                            <w:bottom w:val="none" w:sz="0" w:space="0" w:color="auto"/>
                                            <w:right w:val="none" w:sz="0" w:space="0" w:color="auto"/>
                                          </w:divBdr>
                                          <w:divsChild>
                                            <w:div w:id="484467213">
                                              <w:marLeft w:val="0"/>
                                              <w:marRight w:val="0"/>
                                              <w:marTop w:val="0"/>
                                              <w:marBottom w:val="0"/>
                                              <w:divBdr>
                                                <w:top w:val="none" w:sz="0" w:space="0" w:color="auto"/>
                                                <w:left w:val="none" w:sz="0" w:space="0" w:color="auto"/>
                                                <w:bottom w:val="none" w:sz="0" w:space="0" w:color="auto"/>
                                                <w:right w:val="none" w:sz="0" w:space="0" w:color="auto"/>
                                              </w:divBdr>
                                              <w:divsChild>
                                                <w:div w:id="609582249">
                                                  <w:marLeft w:val="0"/>
                                                  <w:marRight w:val="0"/>
                                                  <w:marTop w:val="0"/>
                                                  <w:marBottom w:val="0"/>
                                                  <w:divBdr>
                                                    <w:top w:val="none" w:sz="0" w:space="0" w:color="auto"/>
                                                    <w:left w:val="none" w:sz="0" w:space="0" w:color="auto"/>
                                                    <w:bottom w:val="none" w:sz="0" w:space="0" w:color="auto"/>
                                                    <w:right w:val="none" w:sz="0" w:space="0" w:color="auto"/>
                                                  </w:divBdr>
                                                  <w:divsChild>
                                                    <w:div w:id="1865901881">
                                                      <w:marLeft w:val="0"/>
                                                      <w:marRight w:val="0"/>
                                                      <w:marTop w:val="0"/>
                                                      <w:marBottom w:val="0"/>
                                                      <w:divBdr>
                                                        <w:top w:val="none" w:sz="0" w:space="0" w:color="auto"/>
                                                        <w:left w:val="none" w:sz="0" w:space="0" w:color="auto"/>
                                                        <w:bottom w:val="none" w:sz="0" w:space="0" w:color="auto"/>
                                                        <w:right w:val="none" w:sz="0" w:space="0" w:color="auto"/>
                                                      </w:divBdr>
                                                      <w:divsChild>
                                                        <w:div w:id="6489244">
                                                          <w:marLeft w:val="0"/>
                                                          <w:marRight w:val="0"/>
                                                          <w:marTop w:val="0"/>
                                                          <w:marBottom w:val="0"/>
                                                          <w:divBdr>
                                                            <w:top w:val="none" w:sz="0" w:space="0" w:color="auto"/>
                                                            <w:left w:val="none" w:sz="0" w:space="0" w:color="auto"/>
                                                            <w:bottom w:val="none" w:sz="0" w:space="0" w:color="auto"/>
                                                            <w:right w:val="none" w:sz="0" w:space="0" w:color="auto"/>
                                                          </w:divBdr>
                                                          <w:divsChild>
                                                            <w:div w:id="15309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3786735">
      <w:bodyDiv w:val="1"/>
      <w:marLeft w:val="0"/>
      <w:marRight w:val="0"/>
      <w:marTop w:val="0"/>
      <w:marBottom w:val="0"/>
      <w:divBdr>
        <w:top w:val="none" w:sz="0" w:space="0" w:color="auto"/>
        <w:left w:val="none" w:sz="0" w:space="0" w:color="auto"/>
        <w:bottom w:val="none" w:sz="0" w:space="0" w:color="auto"/>
        <w:right w:val="none" w:sz="0" w:space="0" w:color="auto"/>
      </w:divBdr>
      <w:divsChild>
        <w:div w:id="1000352486">
          <w:marLeft w:val="0"/>
          <w:marRight w:val="0"/>
          <w:marTop w:val="0"/>
          <w:marBottom w:val="0"/>
          <w:divBdr>
            <w:top w:val="none" w:sz="0" w:space="0" w:color="auto"/>
            <w:left w:val="none" w:sz="0" w:space="0" w:color="auto"/>
            <w:bottom w:val="none" w:sz="0" w:space="0" w:color="auto"/>
            <w:right w:val="none" w:sz="0" w:space="0" w:color="auto"/>
          </w:divBdr>
          <w:divsChild>
            <w:div w:id="2096509870">
              <w:marLeft w:val="0"/>
              <w:marRight w:val="0"/>
              <w:marTop w:val="0"/>
              <w:marBottom w:val="0"/>
              <w:divBdr>
                <w:top w:val="none" w:sz="0" w:space="0" w:color="auto"/>
                <w:left w:val="none" w:sz="0" w:space="0" w:color="auto"/>
                <w:bottom w:val="none" w:sz="0" w:space="0" w:color="auto"/>
                <w:right w:val="none" w:sz="0" w:space="0" w:color="auto"/>
              </w:divBdr>
              <w:divsChild>
                <w:div w:id="1811246801">
                  <w:marLeft w:val="0"/>
                  <w:marRight w:val="0"/>
                  <w:marTop w:val="0"/>
                  <w:marBottom w:val="0"/>
                  <w:divBdr>
                    <w:top w:val="none" w:sz="0" w:space="0" w:color="auto"/>
                    <w:left w:val="none" w:sz="0" w:space="0" w:color="auto"/>
                    <w:bottom w:val="none" w:sz="0" w:space="0" w:color="auto"/>
                    <w:right w:val="none" w:sz="0" w:space="0" w:color="auto"/>
                  </w:divBdr>
                  <w:divsChild>
                    <w:div w:id="1524631372">
                      <w:marLeft w:val="0"/>
                      <w:marRight w:val="0"/>
                      <w:marTop w:val="0"/>
                      <w:marBottom w:val="0"/>
                      <w:divBdr>
                        <w:top w:val="none" w:sz="0" w:space="0" w:color="auto"/>
                        <w:left w:val="none" w:sz="0" w:space="0" w:color="auto"/>
                        <w:bottom w:val="none" w:sz="0" w:space="0" w:color="auto"/>
                        <w:right w:val="none" w:sz="0" w:space="0" w:color="auto"/>
                      </w:divBdr>
                      <w:divsChild>
                        <w:div w:id="1575237852">
                          <w:marLeft w:val="0"/>
                          <w:marRight w:val="0"/>
                          <w:marTop w:val="0"/>
                          <w:marBottom w:val="0"/>
                          <w:divBdr>
                            <w:top w:val="none" w:sz="0" w:space="0" w:color="auto"/>
                            <w:left w:val="none" w:sz="0" w:space="0" w:color="auto"/>
                            <w:bottom w:val="none" w:sz="0" w:space="0" w:color="auto"/>
                            <w:right w:val="none" w:sz="0" w:space="0" w:color="auto"/>
                          </w:divBdr>
                          <w:divsChild>
                            <w:div w:id="1462575442">
                              <w:marLeft w:val="0"/>
                              <w:marRight w:val="0"/>
                              <w:marTop w:val="0"/>
                              <w:marBottom w:val="0"/>
                              <w:divBdr>
                                <w:top w:val="none" w:sz="0" w:space="0" w:color="auto"/>
                                <w:left w:val="none" w:sz="0" w:space="0" w:color="auto"/>
                                <w:bottom w:val="none" w:sz="0" w:space="0" w:color="auto"/>
                                <w:right w:val="none" w:sz="0" w:space="0" w:color="auto"/>
                              </w:divBdr>
                              <w:divsChild>
                                <w:div w:id="598179180">
                                  <w:marLeft w:val="0"/>
                                  <w:marRight w:val="0"/>
                                  <w:marTop w:val="0"/>
                                  <w:marBottom w:val="0"/>
                                  <w:divBdr>
                                    <w:top w:val="none" w:sz="0" w:space="0" w:color="auto"/>
                                    <w:left w:val="none" w:sz="0" w:space="0" w:color="auto"/>
                                    <w:bottom w:val="none" w:sz="0" w:space="0" w:color="auto"/>
                                    <w:right w:val="none" w:sz="0" w:space="0" w:color="auto"/>
                                  </w:divBdr>
                                  <w:divsChild>
                                    <w:div w:id="1883053192">
                                      <w:marLeft w:val="0"/>
                                      <w:marRight w:val="0"/>
                                      <w:marTop w:val="0"/>
                                      <w:marBottom w:val="0"/>
                                      <w:divBdr>
                                        <w:top w:val="none" w:sz="0" w:space="0" w:color="auto"/>
                                        <w:left w:val="none" w:sz="0" w:space="0" w:color="auto"/>
                                        <w:bottom w:val="none" w:sz="0" w:space="0" w:color="auto"/>
                                        <w:right w:val="none" w:sz="0" w:space="0" w:color="auto"/>
                                      </w:divBdr>
                                      <w:divsChild>
                                        <w:div w:id="806357496">
                                          <w:marLeft w:val="0"/>
                                          <w:marRight w:val="0"/>
                                          <w:marTop w:val="0"/>
                                          <w:marBottom w:val="0"/>
                                          <w:divBdr>
                                            <w:top w:val="none" w:sz="0" w:space="0" w:color="auto"/>
                                            <w:left w:val="none" w:sz="0" w:space="0" w:color="auto"/>
                                            <w:bottom w:val="none" w:sz="0" w:space="0" w:color="auto"/>
                                            <w:right w:val="none" w:sz="0" w:space="0" w:color="auto"/>
                                          </w:divBdr>
                                          <w:divsChild>
                                            <w:div w:id="2043242247">
                                              <w:marLeft w:val="0"/>
                                              <w:marRight w:val="0"/>
                                              <w:marTop w:val="0"/>
                                              <w:marBottom w:val="0"/>
                                              <w:divBdr>
                                                <w:top w:val="none" w:sz="0" w:space="0" w:color="auto"/>
                                                <w:left w:val="none" w:sz="0" w:space="0" w:color="auto"/>
                                                <w:bottom w:val="none" w:sz="0" w:space="0" w:color="auto"/>
                                                <w:right w:val="none" w:sz="0" w:space="0" w:color="auto"/>
                                              </w:divBdr>
                                              <w:divsChild>
                                                <w:div w:id="1748191924">
                                                  <w:marLeft w:val="0"/>
                                                  <w:marRight w:val="0"/>
                                                  <w:marTop w:val="0"/>
                                                  <w:marBottom w:val="0"/>
                                                  <w:divBdr>
                                                    <w:top w:val="none" w:sz="0" w:space="0" w:color="auto"/>
                                                    <w:left w:val="none" w:sz="0" w:space="0" w:color="auto"/>
                                                    <w:bottom w:val="none" w:sz="0" w:space="0" w:color="auto"/>
                                                    <w:right w:val="none" w:sz="0" w:space="0" w:color="auto"/>
                                                  </w:divBdr>
                                                  <w:divsChild>
                                                    <w:div w:id="1470786930">
                                                      <w:marLeft w:val="0"/>
                                                      <w:marRight w:val="0"/>
                                                      <w:marTop w:val="0"/>
                                                      <w:marBottom w:val="0"/>
                                                      <w:divBdr>
                                                        <w:top w:val="none" w:sz="0" w:space="0" w:color="auto"/>
                                                        <w:left w:val="none" w:sz="0" w:space="0" w:color="auto"/>
                                                        <w:bottom w:val="none" w:sz="0" w:space="0" w:color="auto"/>
                                                        <w:right w:val="none" w:sz="0" w:space="0" w:color="auto"/>
                                                      </w:divBdr>
                                                      <w:divsChild>
                                                        <w:div w:id="261383638">
                                                          <w:marLeft w:val="0"/>
                                                          <w:marRight w:val="0"/>
                                                          <w:marTop w:val="0"/>
                                                          <w:marBottom w:val="0"/>
                                                          <w:divBdr>
                                                            <w:top w:val="none" w:sz="0" w:space="0" w:color="auto"/>
                                                            <w:left w:val="none" w:sz="0" w:space="0" w:color="auto"/>
                                                            <w:bottom w:val="none" w:sz="0" w:space="0" w:color="auto"/>
                                                            <w:right w:val="none" w:sz="0" w:space="0" w:color="auto"/>
                                                          </w:divBdr>
                                                          <w:divsChild>
                                                            <w:div w:id="160028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0981834">
      <w:bodyDiv w:val="1"/>
      <w:marLeft w:val="0"/>
      <w:marRight w:val="0"/>
      <w:marTop w:val="0"/>
      <w:marBottom w:val="0"/>
      <w:divBdr>
        <w:top w:val="none" w:sz="0" w:space="0" w:color="auto"/>
        <w:left w:val="none" w:sz="0" w:space="0" w:color="auto"/>
        <w:bottom w:val="none" w:sz="0" w:space="0" w:color="auto"/>
        <w:right w:val="none" w:sz="0" w:space="0" w:color="auto"/>
      </w:divBdr>
    </w:div>
    <w:div w:id="1829325610">
      <w:bodyDiv w:val="1"/>
      <w:marLeft w:val="0"/>
      <w:marRight w:val="0"/>
      <w:marTop w:val="0"/>
      <w:marBottom w:val="0"/>
      <w:divBdr>
        <w:top w:val="none" w:sz="0" w:space="0" w:color="auto"/>
        <w:left w:val="none" w:sz="0" w:space="0" w:color="auto"/>
        <w:bottom w:val="none" w:sz="0" w:space="0" w:color="auto"/>
        <w:right w:val="none" w:sz="0" w:space="0" w:color="auto"/>
      </w:divBdr>
      <w:divsChild>
        <w:div w:id="1967852084">
          <w:marLeft w:val="0"/>
          <w:marRight w:val="0"/>
          <w:marTop w:val="0"/>
          <w:marBottom w:val="0"/>
          <w:divBdr>
            <w:top w:val="none" w:sz="0" w:space="0" w:color="auto"/>
            <w:left w:val="none" w:sz="0" w:space="0" w:color="auto"/>
            <w:bottom w:val="none" w:sz="0" w:space="0" w:color="auto"/>
            <w:right w:val="none" w:sz="0" w:space="0" w:color="auto"/>
          </w:divBdr>
          <w:divsChild>
            <w:div w:id="272786409">
              <w:marLeft w:val="0"/>
              <w:marRight w:val="0"/>
              <w:marTop w:val="0"/>
              <w:marBottom w:val="0"/>
              <w:divBdr>
                <w:top w:val="none" w:sz="0" w:space="0" w:color="auto"/>
                <w:left w:val="none" w:sz="0" w:space="0" w:color="auto"/>
                <w:bottom w:val="none" w:sz="0" w:space="0" w:color="auto"/>
                <w:right w:val="none" w:sz="0" w:space="0" w:color="auto"/>
              </w:divBdr>
              <w:divsChild>
                <w:div w:id="863590797">
                  <w:marLeft w:val="0"/>
                  <w:marRight w:val="0"/>
                  <w:marTop w:val="0"/>
                  <w:marBottom w:val="0"/>
                  <w:divBdr>
                    <w:top w:val="none" w:sz="0" w:space="0" w:color="auto"/>
                    <w:left w:val="none" w:sz="0" w:space="0" w:color="auto"/>
                    <w:bottom w:val="none" w:sz="0" w:space="0" w:color="auto"/>
                    <w:right w:val="none" w:sz="0" w:space="0" w:color="auto"/>
                  </w:divBdr>
                  <w:divsChild>
                    <w:div w:id="359550252">
                      <w:marLeft w:val="0"/>
                      <w:marRight w:val="0"/>
                      <w:marTop w:val="0"/>
                      <w:marBottom w:val="0"/>
                      <w:divBdr>
                        <w:top w:val="none" w:sz="0" w:space="0" w:color="auto"/>
                        <w:left w:val="none" w:sz="0" w:space="0" w:color="auto"/>
                        <w:bottom w:val="none" w:sz="0" w:space="0" w:color="auto"/>
                        <w:right w:val="none" w:sz="0" w:space="0" w:color="auto"/>
                      </w:divBdr>
                      <w:divsChild>
                        <w:div w:id="1416631151">
                          <w:marLeft w:val="0"/>
                          <w:marRight w:val="0"/>
                          <w:marTop w:val="0"/>
                          <w:marBottom w:val="0"/>
                          <w:divBdr>
                            <w:top w:val="none" w:sz="0" w:space="0" w:color="auto"/>
                            <w:left w:val="none" w:sz="0" w:space="0" w:color="auto"/>
                            <w:bottom w:val="none" w:sz="0" w:space="0" w:color="auto"/>
                            <w:right w:val="none" w:sz="0" w:space="0" w:color="auto"/>
                          </w:divBdr>
                          <w:divsChild>
                            <w:div w:id="258221714">
                              <w:marLeft w:val="0"/>
                              <w:marRight w:val="0"/>
                              <w:marTop w:val="0"/>
                              <w:marBottom w:val="0"/>
                              <w:divBdr>
                                <w:top w:val="none" w:sz="0" w:space="0" w:color="auto"/>
                                <w:left w:val="none" w:sz="0" w:space="0" w:color="auto"/>
                                <w:bottom w:val="none" w:sz="0" w:space="0" w:color="auto"/>
                                <w:right w:val="none" w:sz="0" w:space="0" w:color="auto"/>
                              </w:divBdr>
                              <w:divsChild>
                                <w:div w:id="1131939664">
                                  <w:marLeft w:val="0"/>
                                  <w:marRight w:val="0"/>
                                  <w:marTop w:val="0"/>
                                  <w:marBottom w:val="0"/>
                                  <w:divBdr>
                                    <w:top w:val="none" w:sz="0" w:space="0" w:color="auto"/>
                                    <w:left w:val="none" w:sz="0" w:space="0" w:color="auto"/>
                                    <w:bottom w:val="none" w:sz="0" w:space="0" w:color="auto"/>
                                    <w:right w:val="none" w:sz="0" w:space="0" w:color="auto"/>
                                  </w:divBdr>
                                  <w:divsChild>
                                    <w:div w:id="320736982">
                                      <w:marLeft w:val="0"/>
                                      <w:marRight w:val="0"/>
                                      <w:marTop w:val="0"/>
                                      <w:marBottom w:val="0"/>
                                      <w:divBdr>
                                        <w:top w:val="none" w:sz="0" w:space="0" w:color="auto"/>
                                        <w:left w:val="none" w:sz="0" w:space="0" w:color="auto"/>
                                        <w:bottom w:val="none" w:sz="0" w:space="0" w:color="auto"/>
                                        <w:right w:val="none" w:sz="0" w:space="0" w:color="auto"/>
                                      </w:divBdr>
                                      <w:divsChild>
                                        <w:div w:id="1563982950">
                                          <w:marLeft w:val="0"/>
                                          <w:marRight w:val="0"/>
                                          <w:marTop w:val="0"/>
                                          <w:marBottom w:val="0"/>
                                          <w:divBdr>
                                            <w:top w:val="none" w:sz="0" w:space="0" w:color="auto"/>
                                            <w:left w:val="none" w:sz="0" w:space="0" w:color="auto"/>
                                            <w:bottom w:val="none" w:sz="0" w:space="0" w:color="auto"/>
                                            <w:right w:val="none" w:sz="0" w:space="0" w:color="auto"/>
                                          </w:divBdr>
                                          <w:divsChild>
                                            <w:div w:id="1833401111">
                                              <w:marLeft w:val="0"/>
                                              <w:marRight w:val="0"/>
                                              <w:marTop w:val="0"/>
                                              <w:marBottom w:val="0"/>
                                              <w:divBdr>
                                                <w:top w:val="none" w:sz="0" w:space="0" w:color="auto"/>
                                                <w:left w:val="none" w:sz="0" w:space="0" w:color="auto"/>
                                                <w:bottom w:val="none" w:sz="0" w:space="0" w:color="auto"/>
                                                <w:right w:val="none" w:sz="0" w:space="0" w:color="auto"/>
                                              </w:divBdr>
                                              <w:divsChild>
                                                <w:div w:id="1250505934">
                                                  <w:marLeft w:val="0"/>
                                                  <w:marRight w:val="0"/>
                                                  <w:marTop w:val="0"/>
                                                  <w:marBottom w:val="0"/>
                                                  <w:divBdr>
                                                    <w:top w:val="none" w:sz="0" w:space="0" w:color="auto"/>
                                                    <w:left w:val="none" w:sz="0" w:space="0" w:color="auto"/>
                                                    <w:bottom w:val="none" w:sz="0" w:space="0" w:color="auto"/>
                                                    <w:right w:val="none" w:sz="0" w:space="0" w:color="auto"/>
                                                  </w:divBdr>
                                                  <w:divsChild>
                                                    <w:div w:id="1986010426">
                                                      <w:marLeft w:val="0"/>
                                                      <w:marRight w:val="0"/>
                                                      <w:marTop w:val="0"/>
                                                      <w:marBottom w:val="0"/>
                                                      <w:divBdr>
                                                        <w:top w:val="none" w:sz="0" w:space="0" w:color="auto"/>
                                                        <w:left w:val="none" w:sz="0" w:space="0" w:color="auto"/>
                                                        <w:bottom w:val="none" w:sz="0" w:space="0" w:color="auto"/>
                                                        <w:right w:val="none" w:sz="0" w:space="0" w:color="auto"/>
                                                      </w:divBdr>
                                                      <w:divsChild>
                                                        <w:div w:id="2094738455">
                                                          <w:marLeft w:val="0"/>
                                                          <w:marRight w:val="0"/>
                                                          <w:marTop w:val="0"/>
                                                          <w:marBottom w:val="0"/>
                                                          <w:divBdr>
                                                            <w:top w:val="none" w:sz="0" w:space="0" w:color="auto"/>
                                                            <w:left w:val="none" w:sz="0" w:space="0" w:color="auto"/>
                                                            <w:bottom w:val="none" w:sz="0" w:space="0" w:color="auto"/>
                                                            <w:right w:val="none" w:sz="0" w:space="0" w:color="auto"/>
                                                          </w:divBdr>
                                                          <w:divsChild>
                                                            <w:div w:id="2052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2715823">
      <w:bodyDiv w:val="1"/>
      <w:marLeft w:val="0"/>
      <w:marRight w:val="0"/>
      <w:marTop w:val="0"/>
      <w:marBottom w:val="0"/>
      <w:divBdr>
        <w:top w:val="none" w:sz="0" w:space="0" w:color="auto"/>
        <w:left w:val="none" w:sz="0" w:space="0" w:color="auto"/>
        <w:bottom w:val="none" w:sz="0" w:space="0" w:color="auto"/>
        <w:right w:val="none" w:sz="0" w:space="0" w:color="auto"/>
      </w:divBdr>
      <w:divsChild>
        <w:div w:id="1332028741">
          <w:marLeft w:val="0"/>
          <w:marRight w:val="0"/>
          <w:marTop w:val="0"/>
          <w:marBottom w:val="0"/>
          <w:divBdr>
            <w:top w:val="none" w:sz="0" w:space="0" w:color="auto"/>
            <w:left w:val="none" w:sz="0" w:space="0" w:color="auto"/>
            <w:bottom w:val="none" w:sz="0" w:space="0" w:color="auto"/>
            <w:right w:val="none" w:sz="0" w:space="0" w:color="auto"/>
          </w:divBdr>
          <w:divsChild>
            <w:div w:id="1351251908">
              <w:marLeft w:val="0"/>
              <w:marRight w:val="0"/>
              <w:marTop w:val="0"/>
              <w:marBottom w:val="0"/>
              <w:divBdr>
                <w:top w:val="none" w:sz="0" w:space="0" w:color="auto"/>
                <w:left w:val="none" w:sz="0" w:space="0" w:color="auto"/>
                <w:bottom w:val="none" w:sz="0" w:space="0" w:color="auto"/>
                <w:right w:val="none" w:sz="0" w:space="0" w:color="auto"/>
              </w:divBdr>
              <w:divsChild>
                <w:div w:id="1342858866">
                  <w:marLeft w:val="0"/>
                  <w:marRight w:val="0"/>
                  <w:marTop w:val="0"/>
                  <w:marBottom w:val="0"/>
                  <w:divBdr>
                    <w:top w:val="none" w:sz="0" w:space="0" w:color="auto"/>
                    <w:left w:val="none" w:sz="0" w:space="0" w:color="auto"/>
                    <w:bottom w:val="none" w:sz="0" w:space="0" w:color="auto"/>
                    <w:right w:val="none" w:sz="0" w:space="0" w:color="auto"/>
                  </w:divBdr>
                  <w:divsChild>
                    <w:div w:id="1274945710">
                      <w:marLeft w:val="0"/>
                      <w:marRight w:val="0"/>
                      <w:marTop w:val="0"/>
                      <w:marBottom w:val="0"/>
                      <w:divBdr>
                        <w:top w:val="none" w:sz="0" w:space="0" w:color="auto"/>
                        <w:left w:val="none" w:sz="0" w:space="0" w:color="auto"/>
                        <w:bottom w:val="none" w:sz="0" w:space="0" w:color="auto"/>
                        <w:right w:val="none" w:sz="0" w:space="0" w:color="auto"/>
                      </w:divBdr>
                      <w:divsChild>
                        <w:div w:id="983896761">
                          <w:marLeft w:val="0"/>
                          <w:marRight w:val="0"/>
                          <w:marTop w:val="0"/>
                          <w:marBottom w:val="0"/>
                          <w:divBdr>
                            <w:top w:val="none" w:sz="0" w:space="0" w:color="auto"/>
                            <w:left w:val="none" w:sz="0" w:space="0" w:color="auto"/>
                            <w:bottom w:val="none" w:sz="0" w:space="0" w:color="auto"/>
                            <w:right w:val="none" w:sz="0" w:space="0" w:color="auto"/>
                          </w:divBdr>
                          <w:divsChild>
                            <w:div w:id="223369127">
                              <w:marLeft w:val="0"/>
                              <w:marRight w:val="0"/>
                              <w:marTop w:val="0"/>
                              <w:marBottom w:val="0"/>
                              <w:divBdr>
                                <w:top w:val="none" w:sz="0" w:space="0" w:color="auto"/>
                                <w:left w:val="none" w:sz="0" w:space="0" w:color="auto"/>
                                <w:bottom w:val="none" w:sz="0" w:space="0" w:color="auto"/>
                                <w:right w:val="none" w:sz="0" w:space="0" w:color="auto"/>
                              </w:divBdr>
                              <w:divsChild>
                                <w:div w:id="400374204">
                                  <w:marLeft w:val="0"/>
                                  <w:marRight w:val="0"/>
                                  <w:marTop w:val="0"/>
                                  <w:marBottom w:val="0"/>
                                  <w:divBdr>
                                    <w:top w:val="none" w:sz="0" w:space="0" w:color="auto"/>
                                    <w:left w:val="none" w:sz="0" w:space="0" w:color="auto"/>
                                    <w:bottom w:val="none" w:sz="0" w:space="0" w:color="auto"/>
                                    <w:right w:val="none" w:sz="0" w:space="0" w:color="auto"/>
                                  </w:divBdr>
                                  <w:divsChild>
                                    <w:div w:id="639385755">
                                      <w:marLeft w:val="0"/>
                                      <w:marRight w:val="0"/>
                                      <w:marTop w:val="0"/>
                                      <w:marBottom w:val="0"/>
                                      <w:divBdr>
                                        <w:top w:val="none" w:sz="0" w:space="0" w:color="auto"/>
                                        <w:left w:val="none" w:sz="0" w:space="0" w:color="auto"/>
                                        <w:bottom w:val="none" w:sz="0" w:space="0" w:color="auto"/>
                                        <w:right w:val="none" w:sz="0" w:space="0" w:color="auto"/>
                                      </w:divBdr>
                                      <w:divsChild>
                                        <w:div w:id="1318925810">
                                          <w:marLeft w:val="0"/>
                                          <w:marRight w:val="0"/>
                                          <w:marTop w:val="0"/>
                                          <w:marBottom w:val="0"/>
                                          <w:divBdr>
                                            <w:top w:val="none" w:sz="0" w:space="0" w:color="auto"/>
                                            <w:left w:val="none" w:sz="0" w:space="0" w:color="auto"/>
                                            <w:bottom w:val="none" w:sz="0" w:space="0" w:color="auto"/>
                                            <w:right w:val="none" w:sz="0" w:space="0" w:color="auto"/>
                                          </w:divBdr>
                                          <w:divsChild>
                                            <w:div w:id="1011907588">
                                              <w:marLeft w:val="0"/>
                                              <w:marRight w:val="0"/>
                                              <w:marTop w:val="0"/>
                                              <w:marBottom w:val="0"/>
                                              <w:divBdr>
                                                <w:top w:val="none" w:sz="0" w:space="0" w:color="auto"/>
                                                <w:left w:val="none" w:sz="0" w:space="0" w:color="auto"/>
                                                <w:bottom w:val="none" w:sz="0" w:space="0" w:color="auto"/>
                                                <w:right w:val="none" w:sz="0" w:space="0" w:color="auto"/>
                                              </w:divBdr>
                                              <w:divsChild>
                                                <w:div w:id="2082826966">
                                                  <w:marLeft w:val="0"/>
                                                  <w:marRight w:val="0"/>
                                                  <w:marTop w:val="0"/>
                                                  <w:marBottom w:val="0"/>
                                                  <w:divBdr>
                                                    <w:top w:val="none" w:sz="0" w:space="0" w:color="auto"/>
                                                    <w:left w:val="none" w:sz="0" w:space="0" w:color="auto"/>
                                                    <w:bottom w:val="none" w:sz="0" w:space="0" w:color="auto"/>
                                                    <w:right w:val="none" w:sz="0" w:space="0" w:color="auto"/>
                                                  </w:divBdr>
                                                  <w:divsChild>
                                                    <w:div w:id="612371543">
                                                      <w:marLeft w:val="0"/>
                                                      <w:marRight w:val="0"/>
                                                      <w:marTop w:val="0"/>
                                                      <w:marBottom w:val="0"/>
                                                      <w:divBdr>
                                                        <w:top w:val="none" w:sz="0" w:space="0" w:color="auto"/>
                                                        <w:left w:val="none" w:sz="0" w:space="0" w:color="auto"/>
                                                        <w:bottom w:val="none" w:sz="0" w:space="0" w:color="auto"/>
                                                        <w:right w:val="none" w:sz="0" w:space="0" w:color="auto"/>
                                                      </w:divBdr>
                                                      <w:divsChild>
                                                        <w:div w:id="379862935">
                                                          <w:marLeft w:val="0"/>
                                                          <w:marRight w:val="0"/>
                                                          <w:marTop w:val="0"/>
                                                          <w:marBottom w:val="0"/>
                                                          <w:divBdr>
                                                            <w:top w:val="none" w:sz="0" w:space="0" w:color="auto"/>
                                                            <w:left w:val="none" w:sz="0" w:space="0" w:color="auto"/>
                                                            <w:bottom w:val="none" w:sz="0" w:space="0" w:color="auto"/>
                                                            <w:right w:val="none" w:sz="0" w:space="0" w:color="auto"/>
                                                          </w:divBdr>
                                                          <w:divsChild>
                                                            <w:div w:id="668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1480724">
      <w:bodyDiv w:val="1"/>
      <w:marLeft w:val="0"/>
      <w:marRight w:val="0"/>
      <w:marTop w:val="0"/>
      <w:marBottom w:val="0"/>
      <w:divBdr>
        <w:top w:val="none" w:sz="0" w:space="0" w:color="auto"/>
        <w:left w:val="none" w:sz="0" w:space="0" w:color="auto"/>
        <w:bottom w:val="none" w:sz="0" w:space="0" w:color="auto"/>
        <w:right w:val="none" w:sz="0" w:space="0" w:color="auto"/>
      </w:divBdr>
      <w:divsChild>
        <w:div w:id="1986660285">
          <w:marLeft w:val="0"/>
          <w:marRight w:val="0"/>
          <w:marTop w:val="0"/>
          <w:marBottom w:val="0"/>
          <w:divBdr>
            <w:top w:val="none" w:sz="0" w:space="0" w:color="auto"/>
            <w:left w:val="none" w:sz="0" w:space="0" w:color="auto"/>
            <w:bottom w:val="none" w:sz="0" w:space="0" w:color="auto"/>
            <w:right w:val="none" w:sz="0" w:space="0" w:color="auto"/>
          </w:divBdr>
          <w:divsChild>
            <w:div w:id="2319510">
              <w:marLeft w:val="0"/>
              <w:marRight w:val="0"/>
              <w:marTop w:val="0"/>
              <w:marBottom w:val="0"/>
              <w:divBdr>
                <w:top w:val="none" w:sz="0" w:space="0" w:color="auto"/>
                <w:left w:val="none" w:sz="0" w:space="0" w:color="auto"/>
                <w:bottom w:val="none" w:sz="0" w:space="0" w:color="auto"/>
                <w:right w:val="none" w:sz="0" w:space="0" w:color="auto"/>
              </w:divBdr>
              <w:divsChild>
                <w:div w:id="2006203473">
                  <w:marLeft w:val="0"/>
                  <w:marRight w:val="0"/>
                  <w:marTop w:val="0"/>
                  <w:marBottom w:val="0"/>
                  <w:divBdr>
                    <w:top w:val="none" w:sz="0" w:space="0" w:color="auto"/>
                    <w:left w:val="none" w:sz="0" w:space="0" w:color="auto"/>
                    <w:bottom w:val="none" w:sz="0" w:space="0" w:color="auto"/>
                    <w:right w:val="none" w:sz="0" w:space="0" w:color="auto"/>
                  </w:divBdr>
                  <w:divsChild>
                    <w:div w:id="515733575">
                      <w:marLeft w:val="0"/>
                      <w:marRight w:val="0"/>
                      <w:marTop w:val="0"/>
                      <w:marBottom w:val="0"/>
                      <w:divBdr>
                        <w:top w:val="none" w:sz="0" w:space="0" w:color="auto"/>
                        <w:left w:val="none" w:sz="0" w:space="0" w:color="auto"/>
                        <w:bottom w:val="none" w:sz="0" w:space="0" w:color="auto"/>
                        <w:right w:val="none" w:sz="0" w:space="0" w:color="auto"/>
                      </w:divBdr>
                      <w:divsChild>
                        <w:div w:id="140267336">
                          <w:marLeft w:val="0"/>
                          <w:marRight w:val="0"/>
                          <w:marTop w:val="0"/>
                          <w:marBottom w:val="0"/>
                          <w:divBdr>
                            <w:top w:val="none" w:sz="0" w:space="0" w:color="auto"/>
                            <w:left w:val="none" w:sz="0" w:space="0" w:color="auto"/>
                            <w:bottom w:val="none" w:sz="0" w:space="0" w:color="auto"/>
                            <w:right w:val="none" w:sz="0" w:space="0" w:color="auto"/>
                          </w:divBdr>
                          <w:divsChild>
                            <w:div w:id="1627275012">
                              <w:marLeft w:val="0"/>
                              <w:marRight w:val="0"/>
                              <w:marTop w:val="0"/>
                              <w:marBottom w:val="0"/>
                              <w:divBdr>
                                <w:top w:val="none" w:sz="0" w:space="0" w:color="auto"/>
                                <w:left w:val="none" w:sz="0" w:space="0" w:color="auto"/>
                                <w:bottom w:val="none" w:sz="0" w:space="0" w:color="auto"/>
                                <w:right w:val="none" w:sz="0" w:space="0" w:color="auto"/>
                              </w:divBdr>
                              <w:divsChild>
                                <w:div w:id="303437791">
                                  <w:marLeft w:val="0"/>
                                  <w:marRight w:val="0"/>
                                  <w:marTop w:val="0"/>
                                  <w:marBottom w:val="0"/>
                                  <w:divBdr>
                                    <w:top w:val="none" w:sz="0" w:space="0" w:color="auto"/>
                                    <w:left w:val="none" w:sz="0" w:space="0" w:color="auto"/>
                                    <w:bottom w:val="none" w:sz="0" w:space="0" w:color="auto"/>
                                    <w:right w:val="none" w:sz="0" w:space="0" w:color="auto"/>
                                  </w:divBdr>
                                  <w:divsChild>
                                    <w:div w:id="2007783260">
                                      <w:marLeft w:val="0"/>
                                      <w:marRight w:val="0"/>
                                      <w:marTop w:val="0"/>
                                      <w:marBottom w:val="0"/>
                                      <w:divBdr>
                                        <w:top w:val="none" w:sz="0" w:space="0" w:color="auto"/>
                                        <w:left w:val="none" w:sz="0" w:space="0" w:color="auto"/>
                                        <w:bottom w:val="none" w:sz="0" w:space="0" w:color="auto"/>
                                        <w:right w:val="none" w:sz="0" w:space="0" w:color="auto"/>
                                      </w:divBdr>
                                      <w:divsChild>
                                        <w:div w:id="1494486137">
                                          <w:marLeft w:val="0"/>
                                          <w:marRight w:val="0"/>
                                          <w:marTop w:val="0"/>
                                          <w:marBottom w:val="0"/>
                                          <w:divBdr>
                                            <w:top w:val="none" w:sz="0" w:space="0" w:color="auto"/>
                                            <w:left w:val="none" w:sz="0" w:space="0" w:color="auto"/>
                                            <w:bottom w:val="none" w:sz="0" w:space="0" w:color="auto"/>
                                            <w:right w:val="none" w:sz="0" w:space="0" w:color="auto"/>
                                          </w:divBdr>
                                          <w:divsChild>
                                            <w:div w:id="1282879430">
                                              <w:marLeft w:val="0"/>
                                              <w:marRight w:val="0"/>
                                              <w:marTop w:val="0"/>
                                              <w:marBottom w:val="0"/>
                                              <w:divBdr>
                                                <w:top w:val="none" w:sz="0" w:space="0" w:color="auto"/>
                                                <w:left w:val="none" w:sz="0" w:space="0" w:color="auto"/>
                                                <w:bottom w:val="none" w:sz="0" w:space="0" w:color="auto"/>
                                                <w:right w:val="none" w:sz="0" w:space="0" w:color="auto"/>
                                              </w:divBdr>
                                              <w:divsChild>
                                                <w:div w:id="951397137">
                                                  <w:marLeft w:val="0"/>
                                                  <w:marRight w:val="0"/>
                                                  <w:marTop w:val="0"/>
                                                  <w:marBottom w:val="0"/>
                                                  <w:divBdr>
                                                    <w:top w:val="none" w:sz="0" w:space="0" w:color="auto"/>
                                                    <w:left w:val="none" w:sz="0" w:space="0" w:color="auto"/>
                                                    <w:bottom w:val="none" w:sz="0" w:space="0" w:color="auto"/>
                                                    <w:right w:val="none" w:sz="0" w:space="0" w:color="auto"/>
                                                  </w:divBdr>
                                                  <w:divsChild>
                                                    <w:div w:id="1447890900">
                                                      <w:marLeft w:val="0"/>
                                                      <w:marRight w:val="0"/>
                                                      <w:marTop w:val="0"/>
                                                      <w:marBottom w:val="0"/>
                                                      <w:divBdr>
                                                        <w:top w:val="none" w:sz="0" w:space="0" w:color="auto"/>
                                                        <w:left w:val="none" w:sz="0" w:space="0" w:color="auto"/>
                                                        <w:bottom w:val="none" w:sz="0" w:space="0" w:color="auto"/>
                                                        <w:right w:val="none" w:sz="0" w:space="0" w:color="auto"/>
                                                      </w:divBdr>
                                                      <w:divsChild>
                                                        <w:div w:id="1188249777">
                                                          <w:marLeft w:val="0"/>
                                                          <w:marRight w:val="0"/>
                                                          <w:marTop w:val="0"/>
                                                          <w:marBottom w:val="0"/>
                                                          <w:divBdr>
                                                            <w:top w:val="none" w:sz="0" w:space="0" w:color="auto"/>
                                                            <w:left w:val="none" w:sz="0" w:space="0" w:color="auto"/>
                                                            <w:bottom w:val="none" w:sz="0" w:space="0" w:color="auto"/>
                                                            <w:right w:val="none" w:sz="0" w:space="0" w:color="auto"/>
                                                          </w:divBdr>
                                                          <w:divsChild>
                                                            <w:div w:id="124919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987041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39">
          <w:marLeft w:val="0"/>
          <w:marRight w:val="0"/>
          <w:marTop w:val="0"/>
          <w:marBottom w:val="0"/>
          <w:divBdr>
            <w:top w:val="none" w:sz="0" w:space="0" w:color="auto"/>
            <w:left w:val="none" w:sz="0" w:space="0" w:color="auto"/>
            <w:bottom w:val="none" w:sz="0" w:space="0" w:color="auto"/>
            <w:right w:val="none" w:sz="0" w:space="0" w:color="auto"/>
          </w:divBdr>
          <w:divsChild>
            <w:div w:id="935359214">
              <w:marLeft w:val="0"/>
              <w:marRight w:val="0"/>
              <w:marTop w:val="0"/>
              <w:marBottom w:val="0"/>
              <w:divBdr>
                <w:top w:val="none" w:sz="0" w:space="0" w:color="auto"/>
                <w:left w:val="none" w:sz="0" w:space="0" w:color="auto"/>
                <w:bottom w:val="none" w:sz="0" w:space="0" w:color="auto"/>
                <w:right w:val="none" w:sz="0" w:space="0" w:color="auto"/>
              </w:divBdr>
              <w:divsChild>
                <w:div w:id="70393042">
                  <w:marLeft w:val="0"/>
                  <w:marRight w:val="0"/>
                  <w:marTop w:val="0"/>
                  <w:marBottom w:val="0"/>
                  <w:divBdr>
                    <w:top w:val="none" w:sz="0" w:space="0" w:color="auto"/>
                    <w:left w:val="none" w:sz="0" w:space="0" w:color="auto"/>
                    <w:bottom w:val="none" w:sz="0" w:space="0" w:color="auto"/>
                    <w:right w:val="none" w:sz="0" w:space="0" w:color="auto"/>
                  </w:divBdr>
                  <w:divsChild>
                    <w:div w:id="1870097749">
                      <w:marLeft w:val="0"/>
                      <w:marRight w:val="0"/>
                      <w:marTop w:val="0"/>
                      <w:marBottom w:val="0"/>
                      <w:divBdr>
                        <w:top w:val="none" w:sz="0" w:space="0" w:color="auto"/>
                        <w:left w:val="none" w:sz="0" w:space="0" w:color="auto"/>
                        <w:bottom w:val="none" w:sz="0" w:space="0" w:color="auto"/>
                        <w:right w:val="none" w:sz="0" w:space="0" w:color="auto"/>
                      </w:divBdr>
                      <w:divsChild>
                        <w:div w:id="499929460">
                          <w:marLeft w:val="0"/>
                          <w:marRight w:val="0"/>
                          <w:marTop w:val="0"/>
                          <w:marBottom w:val="0"/>
                          <w:divBdr>
                            <w:top w:val="none" w:sz="0" w:space="0" w:color="auto"/>
                            <w:left w:val="none" w:sz="0" w:space="0" w:color="auto"/>
                            <w:bottom w:val="none" w:sz="0" w:space="0" w:color="auto"/>
                            <w:right w:val="none" w:sz="0" w:space="0" w:color="auto"/>
                          </w:divBdr>
                          <w:divsChild>
                            <w:div w:id="665938692">
                              <w:marLeft w:val="0"/>
                              <w:marRight w:val="0"/>
                              <w:marTop w:val="0"/>
                              <w:marBottom w:val="0"/>
                              <w:divBdr>
                                <w:top w:val="none" w:sz="0" w:space="0" w:color="auto"/>
                                <w:left w:val="none" w:sz="0" w:space="0" w:color="auto"/>
                                <w:bottom w:val="none" w:sz="0" w:space="0" w:color="auto"/>
                                <w:right w:val="none" w:sz="0" w:space="0" w:color="auto"/>
                              </w:divBdr>
                              <w:divsChild>
                                <w:div w:id="1710186564">
                                  <w:marLeft w:val="0"/>
                                  <w:marRight w:val="0"/>
                                  <w:marTop w:val="0"/>
                                  <w:marBottom w:val="0"/>
                                  <w:divBdr>
                                    <w:top w:val="none" w:sz="0" w:space="0" w:color="auto"/>
                                    <w:left w:val="none" w:sz="0" w:space="0" w:color="auto"/>
                                    <w:bottom w:val="none" w:sz="0" w:space="0" w:color="auto"/>
                                    <w:right w:val="none" w:sz="0" w:space="0" w:color="auto"/>
                                  </w:divBdr>
                                  <w:divsChild>
                                    <w:div w:id="689837730">
                                      <w:marLeft w:val="0"/>
                                      <w:marRight w:val="0"/>
                                      <w:marTop w:val="0"/>
                                      <w:marBottom w:val="0"/>
                                      <w:divBdr>
                                        <w:top w:val="none" w:sz="0" w:space="0" w:color="auto"/>
                                        <w:left w:val="none" w:sz="0" w:space="0" w:color="auto"/>
                                        <w:bottom w:val="none" w:sz="0" w:space="0" w:color="auto"/>
                                        <w:right w:val="none" w:sz="0" w:space="0" w:color="auto"/>
                                      </w:divBdr>
                                      <w:divsChild>
                                        <w:div w:id="1933470275">
                                          <w:marLeft w:val="0"/>
                                          <w:marRight w:val="0"/>
                                          <w:marTop w:val="0"/>
                                          <w:marBottom w:val="0"/>
                                          <w:divBdr>
                                            <w:top w:val="none" w:sz="0" w:space="0" w:color="auto"/>
                                            <w:left w:val="none" w:sz="0" w:space="0" w:color="auto"/>
                                            <w:bottom w:val="none" w:sz="0" w:space="0" w:color="auto"/>
                                            <w:right w:val="none" w:sz="0" w:space="0" w:color="auto"/>
                                          </w:divBdr>
                                          <w:divsChild>
                                            <w:div w:id="1410075628">
                                              <w:marLeft w:val="0"/>
                                              <w:marRight w:val="0"/>
                                              <w:marTop w:val="0"/>
                                              <w:marBottom w:val="0"/>
                                              <w:divBdr>
                                                <w:top w:val="none" w:sz="0" w:space="0" w:color="auto"/>
                                                <w:left w:val="none" w:sz="0" w:space="0" w:color="auto"/>
                                                <w:bottom w:val="none" w:sz="0" w:space="0" w:color="auto"/>
                                                <w:right w:val="none" w:sz="0" w:space="0" w:color="auto"/>
                                              </w:divBdr>
                                              <w:divsChild>
                                                <w:div w:id="623461616">
                                                  <w:marLeft w:val="0"/>
                                                  <w:marRight w:val="0"/>
                                                  <w:marTop w:val="0"/>
                                                  <w:marBottom w:val="0"/>
                                                  <w:divBdr>
                                                    <w:top w:val="none" w:sz="0" w:space="0" w:color="auto"/>
                                                    <w:left w:val="none" w:sz="0" w:space="0" w:color="auto"/>
                                                    <w:bottom w:val="none" w:sz="0" w:space="0" w:color="auto"/>
                                                    <w:right w:val="none" w:sz="0" w:space="0" w:color="auto"/>
                                                  </w:divBdr>
                                                  <w:divsChild>
                                                    <w:div w:id="1437293559">
                                                      <w:marLeft w:val="0"/>
                                                      <w:marRight w:val="0"/>
                                                      <w:marTop w:val="0"/>
                                                      <w:marBottom w:val="0"/>
                                                      <w:divBdr>
                                                        <w:top w:val="none" w:sz="0" w:space="0" w:color="auto"/>
                                                        <w:left w:val="none" w:sz="0" w:space="0" w:color="auto"/>
                                                        <w:bottom w:val="none" w:sz="0" w:space="0" w:color="auto"/>
                                                        <w:right w:val="none" w:sz="0" w:space="0" w:color="auto"/>
                                                      </w:divBdr>
                                                      <w:divsChild>
                                                        <w:div w:id="121003977">
                                                          <w:marLeft w:val="0"/>
                                                          <w:marRight w:val="0"/>
                                                          <w:marTop w:val="0"/>
                                                          <w:marBottom w:val="0"/>
                                                          <w:divBdr>
                                                            <w:top w:val="none" w:sz="0" w:space="0" w:color="auto"/>
                                                            <w:left w:val="none" w:sz="0" w:space="0" w:color="auto"/>
                                                            <w:bottom w:val="none" w:sz="0" w:space="0" w:color="auto"/>
                                                            <w:right w:val="none" w:sz="0" w:space="0" w:color="auto"/>
                                                          </w:divBdr>
                                                          <w:divsChild>
                                                            <w:div w:id="113378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2320597">
      <w:bodyDiv w:val="1"/>
      <w:marLeft w:val="0"/>
      <w:marRight w:val="0"/>
      <w:marTop w:val="0"/>
      <w:marBottom w:val="0"/>
      <w:divBdr>
        <w:top w:val="none" w:sz="0" w:space="0" w:color="auto"/>
        <w:left w:val="none" w:sz="0" w:space="0" w:color="auto"/>
        <w:bottom w:val="none" w:sz="0" w:space="0" w:color="auto"/>
        <w:right w:val="none" w:sz="0" w:space="0" w:color="auto"/>
      </w:divBdr>
    </w:div>
    <w:div w:id="2064061602">
      <w:bodyDiv w:val="1"/>
      <w:marLeft w:val="0"/>
      <w:marRight w:val="0"/>
      <w:marTop w:val="0"/>
      <w:marBottom w:val="0"/>
      <w:divBdr>
        <w:top w:val="none" w:sz="0" w:space="0" w:color="auto"/>
        <w:left w:val="none" w:sz="0" w:space="0" w:color="auto"/>
        <w:bottom w:val="none" w:sz="0" w:space="0" w:color="auto"/>
        <w:right w:val="none" w:sz="0" w:space="0" w:color="auto"/>
      </w:divBdr>
      <w:divsChild>
        <w:div w:id="1844859629">
          <w:marLeft w:val="0"/>
          <w:marRight w:val="0"/>
          <w:marTop w:val="0"/>
          <w:marBottom w:val="0"/>
          <w:divBdr>
            <w:top w:val="none" w:sz="0" w:space="0" w:color="auto"/>
            <w:left w:val="none" w:sz="0" w:space="0" w:color="auto"/>
            <w:bottom w:val="none" w:sz="0" w:space="0" w:color="auto"/>
            <w:right w:val="none" w:sz="0" w:space="0" w:color="auto"/>
          </w:divBdr>
          <w:divsChild>
            <w:div w:id="1690909636">
              <w:marLeft w:val="0"/>
              <w:marRight w:val="0"/>
              <w:marTop w:val="0"/>
              <w:marBottom w:val="0"/>
              <w:divBdr>
                <w:top w:val="none" w:sz="0" w:space="0" w:color="auto"/>
                <w:left w:val="none" w:sz="0" w:space="0" w:color="auto"/>
                <w:bottom w:val="none" w:sz="0" w:space="0" w:color="auto"/>
                <w:right w:val="none" w:sz="0" w:space="0" w:color="auto"/>
              </w:divBdr>
              <w:divsChild>
                <w:div w:id="480541353">
                  <w:marLeft w:val="0"/>
                  <w:marRight w:val="0"/>
                  <w:marTop w:val="0"/>
                  <w:marBottom w:val="0"/>
                  <w:divBdr>
                    <w:top w:val="none" w:sz="0" w:space="0" w:color="auto"/>
                    <w:left w:val="none" w:sz="0" w:space="0" w:color="auto"/>
                    <w:bottom w:val="none" w:sz="0" w:space="0" w:color="auto"/>
                    <w:right w:val="none" w:sz="0" w:space="0" w:color="auto"/>
                  </w:divBdr>
                  <w:divsChild>
                    <w:div w:id="1716924053">
                      <w:marLeft w:val="0"/>
                      <w:marRight w:val="0"/>
                      <w:marTop w:val="0"/>
                      <w:marBottom w:val="0"/>
                      <w:divBdr>
                        <w:top w:val="none" w:sz="0" w:space="0" w:color="auto"/>
                        <w:left w:val="none" w:sz="0" w:space="0" w:color="auto"/>
                        <w:bottom w:val="none" w:sz="0" w:space="0" w:color="auto"/>
                        <w:right w:val="none" w:sz="0" w:space="0" w:color="auto"/>
                      </w:divBdr>
                      <w:divsChild>
                        <w:div w:id="1644964583">
                          <w:marLeft w:val="0"/>
                          <w:marRight w:val="0"/>
                          <w:marTop w:val="0"/>
                          <w:marBottom w:val="0"/>
                          <w:divBdr>
                            <w:top w:val="none" w:sz="0" w:space="0" w:color="auto"/>
                            <w:left w:val="none" w:sz="0" w:space="0" w:color="auto"/>
                            <w:bottom w:val="none" w:sz="0" w:space="0" w:color="auto"/>
                            <w:right w:val="none" w:sz="0" w:space="0" w:color="auto"/>
                          </w:divBdr>
                          <w:divsChild>
                            <w:div w:id="691415963">
                              <w:marLeft w:val="0"/>
                              <w:marRight w:val="0"/>
                              <w:marTop w:val="0"/>
                              <w:marBottom w:val="0"/>
                              <w:divBdr>
                                <w:top w:val="none" w:sz="0" w:space="0" w:color="auto"/>
                                <w:left w:val="none" w:sz="0" w:space="0" w:color="auto"/>
                                <w:bottom w:val="none" w:sz="0" w:space="0" w:color="auto"/>
                                <w:right w:val="none" w:sz="0" w:space="0" w:color="auto"/>
                              </w:divBdr>
                              <w:divsChild>
                                <w:div w:id="2082559293">
                                  <w:marLeft w:val="0"/>
                                  <w:marRight w:val="0"/>
                                  <w:marTop w:val="0"/>
                                  <w:marBottom w:val="0"/>
                                  <w:divBdr>
                                    <w:top w:val="none" w:sz="0" w:space="0" w:color="auto"/>
                                    <w:left w:val="none" w:sz="0" w:space="0" w:color="auto"/>
                                    <w:bottom w:val="none" w:sz="0" w:space="0" w:color="auto"/>
                                    <w:right w:val="none" w:sz="0" w:space="0" w:color="auto"/>
                                  </w:divBdr>
                                  <w:divsChild>
                                    <w:div w:id="1812676182">
                                      <w:marLeft w:val="0"/>
                                      <w:marRight w:val="0"/>
                                      <w:marTop w:val="0"/>
                                      <w:marBottom w:val="0"/>
                                      <w:divBdr>
                                        <w:top w:val="none" w:sz="0" w:space="0" w:color="auto"/>
                                        <w:left w:val="none" w:sz="0" w:space="0" w:color="auto"/>
                                        <w:bottom w:val="none" w:sz="0" w:space="0" w:color="auto"/>
                                        <w:right w:val="none" w:sz="0" w:space="0" w:color="auto"/>
                                      </w:divBdr>
                                      <w:divsChild>
                                        <w:div w:id="1943610840">
                                          <w:marLeft w:val="0"/>
                                          <w:marRight w:val="0"/>
                                          <w:marTop w:val="0"/>
                                          <w:marBottom w:val="0"/>
                                          <w:divBdr>
                                            <w:top w:val="none" w:sz="0" w:space="0" w:color="auto"/>
                                            <w:left w:val="none" w:sz="0" w:space="0" w:color="auto"/>
                                            <w:bottom w:val="none" w:sz="0" w:space="0" w:color="auto"/>
                                            <w:right w:val="none" w:sz="0" w:space="0" w:color="auto"/>
                                          </w:divBdr>
                                          <w:divsChild>
                                            <w:div w:id="444547336">
                                              <w:marLeft w:val="0"/>
                                              <w:marRight w:val="0"/>
                                              <w:marTop w:val="0"/>
                                              <w:marBottom w:val="0"/>
                                              <w:divBdr>
                                                <w:top w:val="none" w:sz="0" w:space="0" w:color="auto"/>
                                                <w:left w:val="none" w:sz="0" w:space="0" w:color="auto"/>
                                                <w:bottom w:val="none" w:sz="0" w:space="0" w:color="auto"/>
                                                <w:right w:val="none" w:sz="0" w:space="0" w:color="auto"/>
                                              </w:divBdr>
                                              <w:divsChild>
                                                <w:div w:id="577056331">
                                                  <w:marLeft w:val="0"/>
                                                  <w:marRight w:val="0"/>
                                                  <w:marTop w:val="0"/>
                                                  <w:marBottom w:val="0"/>
                                                  <w:divBdr>
                                                    <w:top w:val="none" w:sz="0" w:space="0" w:color="auto"/>
                                                    <w:left w:val="none" w:sz="0" w:space="0" w:color="auto"/>
                                                    <w:bottom w:val="none" w:sz="0" w:space="0" w:color="auto"/>
                                                    <w:right w:val="none" w:sz="0" w:space="0" w:color="auto"/>
                                                  </w:divBdr>
                                                  <w:divsChild>
                                                    <w:div w:id="1097284997">
                                                      <w:marLeft w:val="0"/>
                                                      <w:marRight w:val="0"/>
                                                      <w:marTop w:val="0"/>
                                                      <w:marBottom w:val="0"/>
                                                      <w:divBdr>
                                                        <w:top w:val="none" w:sz="0" w:space="0" w:color="auto"/>
                                                        <w:left w:val="none" w:sz="0" w:space="0" w:color="auto"/>
                                                        <w:bottom w:val="none" w:sz="0" w:space="0" w:color="auto"/>
                                                        <w:right w:val="none" w:sz="0" w:space="0" w:color="auto"/>
                                                      </w:divBdr>
                                                      <w:divsChild>
                                                        <w:div w:id="803543881">
                                                          <w:marLeft w:val="0"/>
                                                          <w:marRight w:val="0"/>
                                                          <w:marTop w:val="0"/>
                                                          <w:marBottom w:val="0"/>
                                                          <w:divBdr>
                                                            <w:top w:val="none" w:sz="0" w:space="0" w:color="auto"/>
                                                            <w:left w:val="none" w:sz="0" w:space="0" w:color="auto"/>
                                                            <w:bottom w:val="none" w:sz="0" w:space="0" w:color="auto"/>
                                                            <w:right w:val="none" w:sz="0" w:space="0" w:color="auto"/>
                                                          </w:divBdr>
                                                          <w:divsChild>
                                                            <w:div w:id="144442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5841">
      <w:bodyDiv w:val="1"/>
      <w:marLeft w:val="0"/>
      <w:marRight w:val="0"/>
      <w:marTop w:val="0"/>
      <w:marBottom w:val="0"/>
      <w:divBdr>
        <w:top w:val="none" w:sz="0" w:space="0" w:color="auto"/>
        <w:left w:val="none" w:sz="0" w:space="0" w:color="auto"/>
        <w:bottom w:val="none" w:sz="0" w:space="0" w:color="auto"/>
        <w:right w:val="none" w:sz="0" w:space="0" w:color="auto"/>
      </w:divBdr>
      <w:divsChild>
        <w:div w:id="2050060909">
          <w:marLeft w:val="0"/>
          <w:marRight w:val="0"/>
          <w:marTop w:val="0"/>
          <w:marBottom w:val="0"/>
          <w:divBdr>
            <w:top w:val="none" w:sz="0" w:space="0" w:color="auto"/>
            <w:left w:val="none" w:sz="0" w:space="0" w:color="auto"/>
            <w:bottom w:val="none" w:sz="0" w:space="0" w:color="auto"/>
            <w:right w:val="none" w:sz="0" w:space="0" w:color="auto"/>
          </w:divBdr>
          <w:divsChild>
            <w:div w:id="1431584806">
              <w:marLeft w:val="0"/>
              <w:marRight w:val="0"/>
              <w:marTop w:val="0"/>
              <w:marBottom w:val="0"/>
              <w:divBdr>
                <w:top w:val="none" w:sz="0" w:space="0" w:color="auto"/>
                <w:left w:val="none" w:sz="0" w:space="0" w:color="auto"/>
                <w:bottom w:val="none" w:sz="0" w:space="0" w:color="auto"/>
                <w:right w:val="none" w:sz="0" w:space="0" w:color="auto"/>
              </w:divBdr>
              <w:divsChild>
                <w:div w:id="1455174415">
                  <w:marLeft w:val="0"/>
                  <w:marRight w:val="0"/>
                  <w:marTop w:val="0"/>
                  <w:marBottom w:val="0"/>
                  <w:divBdr>
                    <w:top w:val="none" w:sz="0" w:space="0" w:color="auto"/>
                    <w:left w:val="none" w:sz="0" w:space="0" w:color="auto"/>
                    <w:bottom w:val="none" w:sz="0" w:space="0" w:color="auto"/>
                    <w:right w:val="none" w:sz="0" w:space="0" w:color="auto"/>
                  </w:divBdr>
                  <w:divsChild>
                    <w:div w:id="1456219157">
                      <w:marLeft w:val="0"/>
                      <w:marRight w:val="0"/>
                      <w:marTop w:val="0"/>
                      <w:marBottom w:val="0"/>
                      <w:divBdr>
                        <w:top w:val="none" w:sz="0" w:space="0" w:color="auto"/>
                        <w:left w:val="none" w:sz="0" w:space="0" w:color="auto"/>
                        <w:bottom w:val="none" w:sz="0" w:space="0" w:color="auto"/>
                        <w:right w:val="none" w:sz="0" w:space="0" w:color="auto"/>
                      </w:divBdr>
                      <w:divsChild>
                        <w:div w:id="2143232255">
                          <w:marLeft w:val="0"/>
                          <w:marRight w:val="0"/>
                          <w:marTop w:val="0"/>
                          <w:marBottom w:val="0"/>
                          <w:divBdr>
                            <w:top w:val="none" w:sz="0" w:space="0" w:color="auto"/>
                            <w:left w:val="none" w:sz="0" w:space="0" w:color="auto"/>
                            <w:bottom w:val="none" w:sz="0" w:space="0" w:color="auto"/>
                            <w:right w:val="none" w:sz="0" w:space="0" w:color="auto"/>
                          </w:divBdr>
                          <w:divsChild>
                            <w:div w:id="1230767598">
                              <w:marLeft w:val="0"/>
                              <w:marRight w:val="0"/>
                              <w:marTop w:val="0"/>
                              <w:marBottom w:val="0"/>
                              <w:divBdr>
                                <w:top w:val="none" w:sz="0" w:space="0" w:color="auto"/>
                                <w:left w:val="none" w:sz="0" w:space="0" w:color="auto"/>
                                <w:bottom w:val="none" w:sz="0" w:space="0" w:color="auto"/>
                                <w:right w:val="none" w:sz="0" w:space="0" w:color="auto"/>
                              </w:divBdr>
                              <w:divsChild>
                                <w:div w:id="442266003">
                                  <w:marLeft w:val="0"/>
                                  <w:marRight w:val="0"/>
                                  <w:marTop w:val="0"/>
                                  <w:marBottom w:val="0"/>
                                  <w:divBdr>
                                    <w:top w:val="none" w:sz="0" w:space="0" w:color="auto"/>
                                    <w:left w:val="none" w:sz="0" w:space="0" w:color="auto"/>
                                    <w:bottom w:val="none" w:sz="0" w:space="0" w:color="auto"/>
                                    <w:right w:val="none" w:sz="0" w:space="0" w:color="auto"/>
                                  </w:divBdr>
                                  <w:divsChild>
                                    <w:div w:id="459687231">
                                      <w:marLeft w:val="0"/>
                                      <w:marRight w:val="0"/>
                                      <w:marTop w:val="0"/>
                                      <w:marBottom w:val="0"/>
                                      <w:divBdr>
                                        <w:top w:val="none" w:sz="0" w:space="0" w:color="auto"/>
                                        <w:left w:val="none" w:sz="0" w:space="0" w:color="auto"/>
                                        <w:bottom w:val="none" w:sz="0" w:space="0" w:color="auto"/>
                                        <w:right w:val="none" w:sz="0" w:space="0" w:color="auto"/>
                                      </w:divBdr>
                                      <w:divsChild>
                                        <w:div w:id="778835069">
                                          <w:marLeft w:val="0"/>
                                          <w:marRight w:val="0"/>
                                          <w:marTop w:val="0"/>
                                          <w:marBottom w:val="0"/>
                                          <w:divBdr>
                                            <w:top w:val="none" w:sz="0" w:space="0" w:color="auto"/>
                                            <w:left w:val="none" w:sz="0" w:space="0" w:color="auto"/>
                                            <w:bottom w:val="none" w:sz="0" w:space="0" w:color="auto"/>
                                            <w:right w:val="none" w:sz="0" w:space="0" w:color="auto"/>
                                          </w:divBdr>
                                          <w:divsChild>
                                            <w:div w:id="251545803">
                                              <w:marLeft w:val="0"/>
                                              <w:marRight w:val="0"/>
                                              <w:marTop w:val="0"/>
                                              <w:marBottom w:val="0"/>
                                              <w:divBdr>
                                                <w:top w:val="none" w:sz="0" w:space="0" w:color="auto"/>
                                                <w:left w:val="none" w:sz="0" w:space="0" w:color="auto"/>
                                                <w:bottom w:val="none" w:sz="0" w:space="0" w:color="auto"/>
                                                <w:right w:val="none" w:sz="0" w:space="0" w:color="auto"/>
                                              </w:divBdr>
                                              <w:divsChild>
                                                <w:div w:id="1304963749">
                                                  <w:marLeft w:val="0"/>
                                                  <w:marRight w:val="0"/>
                                                  <w:marTop w:val="0"/>
                                                  <w:marBottom w:val="0"/>
                                                  <w:divBdr>
                                                    <w:top w:val="none" w:sz="0" w:space="0" w:color="auto"/>
                                                    <w:left w:val="none" w:sz="0" w:space="0" w:color="auto"/>
                                                    <w:bottom w:val="none" w:sz="0" w:space="0" w:color="auto"/>
                                                    <w:right w:val="none" w:sz="0" w:space="0" w:color="auto"/>
                                                  </w:divBdr>
                                                  <w:divsChild>
                                                    <w:div w:id="310057918">
                                                      <w:marLeft w:val="0"/>
                                                      <w:marRight w:val="0"/>
                                                      <w:marTop w:val="0"/>
                                                      <w:marBottom w:val="0"/>
                                                      <w:divBdr>
                                                        <w:top w:val="none" w:sz="0" w:space="0" w:color="auto"/>
                                                        <w:left w:val="none" w:sz="0" w:space="0" w:color="auto"/>
                                                        <w:bottom w:val="none" w:sz="0" w:space="0" w:color="auto"/>
                                                        <w:right w:val="none" w:sz="0" w:space="0" w:color="auto"/>
                                                      </w:divBdr>
                                                      <w:divsChild>
                                                        <w:div w:id="864447142">
                                                          <w:marLeft w:val="0"/>
                                                          <w:marRight w:val="0"/>
                                                          <w:marTop w:val="0"/>
                                                          <w:marBottom w:val="0"/>
                                                          <w:divBdr>
                                                            <w:top w:val="none" w:sz="0" w:space="0" w:color="auto"/>
                                                            <w:left w:val="none" w:sz="0" w:space="0" w:color="auto"/>
                                                            <w:bottom w:val="none" w:sz="0" w:space="0" w:color="auto"/>
                                                            <w:right w:val="none" w:sz="0" w:space="0" w:color="auto"/>
                                                          </w:divBdr>
                                                          <w:divsChild>
                                                            <w:div w:id="162977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EPSO-G%20Supplier%20Code%20of%20Conduct%202022%2011%2025.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Antikorupcines%20veiklos%20politika%20_ENG_2023.pdf" TargetMode="External"/><Relationship Id="rId5" Type="http://schemas.openxmlformats.org/officeDocument/2006/relationships/numbering" Target="numbering.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32307</Words>
  <Characters>18416</Characters>
  <Application>Microsoft Office Word</Application>
  <DocSecurity>0</DocSecurity>
  <Lines>153</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3</cp:revision>
  <dcterms:created xsi:type="dcterms:W3CDTF">2025-06-18T05:46:00Z</dcterms:created>
  <dcterms:modified xsi:type="dcterms:W3CDTF">2025-06-18T05:47:00Z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e525d611-c75c-4540-ba81-03c345e010cd</vt:lpwstr>
  </property>
</Properties>
</file>